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F0C" w:rsidRPr="002E42BB" w:rsidRDefault="002E42BB" w:rsidP="002E42BB">
      <w:pPr>
        <w:pStyle w:val="Standard1"/>
        <w:ind w:right="-283"/>
        <w:jc w:val="right"/>
        <w:rPr>
          <w:sz w:val="20"/>
          <w:szCs w:val="20"/>
        </w:rPr>
      </w:pPr>
      <w:bookmarkStart w:id="0" w:name="_GoBack"/>
      <w:bookmarkEnd w:id="0"/>
      <w:r>
        <w:rPr>
          <w:rFonts w:ascii="Arial" w:eastAsia="Arial" w:hAnsi="Arial" w:cs="Arial"/>
          <w:noProof/>
          <w:sz w:val="20"/>
          <w:szCs w:val="20"/>
        </w:rPr>
        <w:drawing>
          <wp:anchor distT="0" distB="0" distL="114300" distR="114300" simplePos="0" relativeHeight="251659264" behindDoc="1" locked="0" layoutInCell="1" allowOverlap="1">
            <wp:simplePos x="0" y="0"/>
            <wp:positionH relativeFrom="column">
              <wp:posOffset>4251960</wp:posOffset>
            </wp:positionH>
            <wp:positionV relativeFrom="paragraph">
              <wp:posOffset>407035</wp:posOffset>
            </wp:positionV>
            <wp:extent cx="1697355" cy="612140"/>
            <wp:effectExtent l="19050" t="0" r="0" b="0"/>
            <wp:wrapTight wrapText="bothSides">
              <wp:wrapPolygon edited="0">
                <wp:start x="-242" y="0"/>
                <wp:lineTo x="-242" y="20838"/>
                <wp:lineTo x="21576" y="20838"/>
                <wp:lineTo x="21576" y="0"/>
                <wp:lineTo x="-242" y="0"/>
              </wp:wrapPolygon>
            </wp:wrapTight>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7355" cy="612140"/>
                    </a:xfrm>
                    <a:prstGeom prst="rect">
                      <a:avLst/>
                    </a:prstGeom>
                  </pic:spPr>
                </pic:pic>
              </a:graphicData>
            </a:graphic>
          </wp:anchor>
        </w:drawing>
      </w:r>
      <w:r w:rsidR="00D5544F" w:rsidRPr="002E42BB">
        <w:rPr>
          <w:rFonts w:ascii="Arial" w:eastAsia="Arial" w:hAnsi="Arial" w:cs="Arial"/>
          <w:sz w:val="20"/>
          <w:szCs w:val="20"/>
        </w:rPr>
        <w:t xml:space="preserve">Im Auftrag </w:t>
      </w:r>
      <w:r w:rsidR="00E64ACB" w:rsidRPr="002E42BB">
        <w:rPr>
          <w:rFonts w:ascii="Arial" w:eastAsia="Arial" w:hAnsi="Arial" w:cs="Arial"/>
          <w:sz w:val="20"/>
          <w:szCs w:val="20"/>
        </w:rPr>
        <w:t>der</w:t>
      </w:r>
      <w:r w:rsidR="00D5544F" w:rsidRPr="002E42BB">
        <w:rPr>
          <w:rFonts w:ascii="Arial" w:eastAsia="Arial" w:hAnsi="Arial" w:cs="Arial"/>
          <w:sz w:val="20"/>
          <w:szCs w:val="20"/>
        </w:rPr>
        <w:t>:</w:t>
      </w:r>
      <w:r>
        <w:rPr>
          <w:rFonts w:ascii="Arial" w:eastAsia="Arial" w:hAnsi="Arial" w:cs="Arial"/>
          <w:sz w:val="20"/>
          <w:szCs w:val="20"/>
        </w:rPr>
        <w:br/>
      </w:r>
      <w:r w:rsidR="00D5544F" w:rsidRPr="002E42BB">
        <w:rPr>
          <w:rFonts w:ascii="Arial" w:eastAsia="Arial" w:hAnsi="Arial" w:cs="Arial"/>
          <w:sz w:val="20"/>
          <w:szCs w:val="20"/>
        </w:rPr>
        <w:t>Verfuß GmbH, Hemer</w:t>
      </w:r>
      <w:r>
        <w:rPr>
          <w:rFonts w:ascii="Arial" w:eastAsia="Arial" w:hAnsi="Arial" w:cs="Arial"/>
          <w:sz w:val="20"/>
          <w:szCs w:val="20"/>
        </w:rPr>
        <w:br/>
      </w:r>
      <w:r w:rsidR="00F40F85" w:rsidRPr="002E42BB">
        <w:rPr>
          <w:rFonts w:ascii="Arial" w:eastAsia="Arial" w:hAnsi="Arial" w:cs="Arial"/>
          <w:sz w:val="20"/>
          <w:szCs w:val="20"/>
        </w:rPr>
        <w:br/>
      </w:r>
      <w:r>
        <w:rPr>
          <w:sz w:val="20"/>
          <w:szCs w:val="20"/>
        </w:rPr>
        <w:br/>
      </w:r>
      <w:r w:rsidR="00F40F85" w:rsidRPr="002E42BB">
        <w:rPr>
          <w:sz w:val="20"/>
          <w:szCs w:val="20"/>
        </w:rPr>
        <w:br/>
      </w:r>
      <w:r w:rsidR="00F40F85" w:rsidRPr="002E42BB">
        <w:rPr>
          <w:sz w:val="20"/>
          <w:szCs w:val="20"/>
        </w:rPr>
        <w:br/>
      </w:r>
      <w:r w:rsidR="00E212B7">
        <w:rPr>
          <w:rFonts w:ascii="Arial" w:eastAsia="Arial" w:hAnsi="Arial" w:cs="Arial"/>
          <w:sz w:val="20"/>
          <w:szCs w:val="20"/>
        </w:rPr>
        <w:t>15</w:t>
      </w:r>
      <w:r w:rsidR="00D5544F" w:rsidRPr="002E42BB">
        <w:rPr>
          <w:rFonts w:ascii="Arial" w:eastAsia="Arial" w:hAnsi="Arial" w:cs="Arial"/>
          <w:sz w:val="20"/>
          <w:szCs w:val="20"/>
        </w:rPr>
        <w:t>.</w:t>
      </w:r>
      <w:r w:rsidR="00F40F85" w:rsidRPr="002E42BB">
        <w:rPr>
          <w:rFonts w:ascii="Arial" w:eastAsia="Arial" w:hAnsi="Arial" w:cs="Arial"/>
          <w:sz w:val="20"/>
          <w:szCs w:val="20"/>
        </w:rPr>
        <w:t>1</w:t>
      </w:r>
      <w:r w:rsidR="00156788">
        <w:rPr>
          <w:rFonts w:ascii="Arial" w:eastAsia="Arial" w:hAnsi="Arial" w:cs="Arial"/>
          <w:sz w:val="20"/>
          <w:szCs w:val="20"/>
        </w:rPr>
        <w:t>1</w:t>
      </w:r>
      <w:r w:rsidR="00D5544F" w:rsidRPr="002E42BB">
        <w:rPr>
          <w:rFonts w:ascii="Arial" w:eastAsia="Arial" w:hAnsi="Arial" w:cs="Arial"/>
          <w:sz w:val="20"/>
          <w:szCs w:val="20"/>
        </w:rPr>
        <w:t>.201</w:t>
      </w:r>
      <w:r w:rsidR="00F40F85" w:rsidRPr="002E42BB">
        <w:rPr>
          <w:rFonts w:ascii="Arial" w:eastAsia="Arial" w:hAnsi="Arial" w:cs="Arial"/>
          <w:sz w:val="20"/>
          <w:szCs w:val="20"/>
        </w:rPr>
        <w:t>6</w:t>
      </w:r>
    </w:p>
    <w:p w:rsidR="002E2F0C" w:rsidRPr="0083310A" w:rsidRDefault="00556AC7" w:rsidP="002E42BB">
      <w:pPr>
        <w:pStyle w:val="Standard1"/>
        <w:tabs>
          <w:tab w:val="left" w:pos="1755"/>
          <w:tab w:val="left" w:pos="7513"/>
        </w:tabs>
        <w:spacing w:after="120" w:line="360" w:lineRule="auto"/>
        <w:ind w:right="1276"/>
        <w:rPr>
          <w:rFonts w:ascii="Arial" w:eastAsia="Arial" w:hAnsi="Arial" w:cs="Arial"/>
          <w:u w:val="single"/>
        </w:rPr>
      </w:pPr>
      <w:r>
        <w:rPr>
          <w:rFonts w:ascii="Arial" w:eastAsia="Arial" w:hAnsi="Arial" w:cs="Arial"/>
          <w:u w:val="single"/>
        </w:rPr>
        <w:t>Verfuß stattet Doppelhaus in Köln-Longerich mit innovativer Haustechnik aus</w:t>
      </w:r>
    </w:p>
    <w:p w:rsidR="00377D74" w:rsidRDefault="00556AC7" w:rsidP="002E42BB">
      <w:pPr>
        <w:pStyle w:val="Standard1"/>
        <w:tabs>
          <w:tab w:val="left" w:pos="7513"/>
        </w:tabs>
        <w:spacing w:after="120" w:line="360" w:lineRule="auto"/>
        <w:ind w:right="1276"/>
        <w:rPr>
          <w:rFonts w:ascii="Arial" w:eastAsia="Arial" w:hAnsi="Arial" w:cs="Arial"/>
          <w:b/>
          <w:sz w:val="30"/>
        </w:rPr>
      </w:pPr>
      <w:bookmarkStart w:id="1" w:name="h.gjdgxs" w:colFirst="0" w:colLast="0"/>
      <w:bookmarkEnd w:id="1"/>
      <w:r>
        <w:rPr>
          <w:rFonts w:ascii="Arial" w:eastAsia="Arial" w:hAnsi="Arial" w:cs="Arial"/>
          <w:b/>
          <w:sz w:val="30"/>
        </w:rPr>
        <w:t>Wärmebedar</w:t>
      </w:r>
      <w:r w:rsidR="003B610F">
        <w:rPr>
          <w:rFonts w:ascii="Arial" w:eastAsia="Arial" w:hAnsi="Arial" w:cs="Arial"/>
          <w:b/>
          <w:sz w:val="30"/>
        </w:rPr>
        <w:t>f „auf Eis gelegt“: Nachhaltig</w:t>
      </w:r>
      <w:r>
        <w:rPr>
          <w:rFonts w:ascii="Arial" w:eastAsia="Arial" w:hAnsi="Arial" w:cs="Arial"/>
          <w:b/>
          <w:sz w:val="30"/>
        </w:rPr>
        <w:t xml:space="preserve"> </w:t>
      </w:r>
      <w:r w:rsidR="003B610F">
        <w:rPr>
          <w:rFonts w:ascii="Arial" w:eastAsia="Arial" w:hAnsi="Arial" w:cs="Arial"/>
          <w:b/>
          <w:sz w:val="30"/>
        </w:rPr>
        <w:t>h</w:t>
      </w:r>
      <w:r>
        <w:rPr>
          <w:rFonts w:ascii="Arial" w:eastAsia="Arial" w:hAnsi="Arial" w:cs="Arial"/>
          <w:b/>
          <w:sz w:val="30"/>
        </w:rPr>
        <w:t xml:space="preserve">eizen und </w:t>
      </w:r>
      <w:r w:rsidR="003B610F">
        <w:rPr>
          <w:rFonts w:ascii="Arial" w:eastAsia="Arial" w:hAnsi="Arial" w:cs="Arial"/>
          <w:b/>
          <w:sz w:val="30"/>
        </w:rPr>
        <w:t>k</w:t>
      </w:r>
      <w:r>
        <w:rPr>
          <w:rFonts w:ascii="Arial" w:eastAsia="Arial" w:hAnsi="Arial" w:cs="Arial"/>
          <w:b/>
          <w:sz w:val="30"/>
        </w:rPr>
        <w:t xml:space="preserve">ühlen </w:t>
      </w:r>
      <w:r w:rsidR="00254608">
        <w:rPr>
          <w:rFonts w:ascii="Arial" w:eastAsia="Arial" w:hAnsi="Arial" w:cs="Arial"/>
          <w:b/>
          <w:sz w:val="30"/>
        </w:rPr>
        <w:t>durch</w:t>
      </w:r>
      <w:r>
        <w:rPr>
          <w:rFonts w:ascii="Arial" w:eastAsia="Arial" w:hAnsi="Arial" w:cs="Arial"/>
          <w:b/>
          <w:sz w:val="30"/>
        </w:rPr>
        <w:t xml:space="preserve"> Solar-Eisspeicher</w:t>
      </w:r>
    </w:p>
    <w:p w:rsidR="00F34807" w:rsidRPr="00BE1868" w:rsidRDefault="00F34807" w:rsidP="00F34807">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b/>
          <w:sz w:val="21"/>
          <w:szCs w:val="21"/>
        </w:rPr>
        <w:t>Hemer / Köln.</w:t>
      </w:r>
      <w:r w:rsidRPr="00BE1868">
        <w:rPr>
          <w:rFonts w:ascii="Arial" w:eastAsia="Arial" w:hAnsi="Arial" w:cs="Arial"/>
          <w:sz w:val="21"/>
          <w:szCs w:val="21"/>
        </w:rPr>
        <w:t xml:space="preserve"> Bei der Auswahl der jeweils passenden Technik für den Wärme- und Strombedarf sind Häuslebauer heute so flexibel wie nie zuvor. </w:t>
      </w:r>
      <w:r w:rsidR="00350E89">
        <w:rPr>
          <w:rFonts w:ascii="Arial" w:eastAsia="Arial" w:hAnsi="Arial" w:cs="Arial"/>
          <w:sz w:val="21"/>
          <w:szCs w:val="21"/>
        </w:rPr>
        <w:t>Auch w</w:t>
      </w:r>
      <w:r w:rsidRPr="00BE1868">
        <w:rPr>
          <w:rFonts w:ascii="Arial" w:eastAsia="Arial" w:hAnsi="Arial" w:cs="Arial"/>
          <w:sz w:val="21"/>
          <w:szCs w:val="21"/>
        </w:rPr>
        <w:t xml:space="preserve">er auf Nachhaltigkeit und geringe Betriebskosten setzt, kann aus einer Vielzahl von Möglichkeiten wählen. </w:t>
      </w:r>
    </w:p>
    <w:p w:rsidR="00F34807" w:rsidRPr="00BE1868" w:rsidRDefault="00F34807" w:rsidP="00F34807">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Das aktuelle Wohnbauprojekt „</w:t>
      </w:r>
      <w:r w:rsidR="00350E89">
        <w:rPr>
          <w:rFonts w:ascii="Arial" w:eastAsia="Arial" w:hAnsi="Arial" w:cs="Arial"/>
          <w:sz w:val="21"/>
          <w:szCs w:val="21"/>
        </w:rPr>
        <w:t>D</w:t>
      </w:r>
      <w:r w:rsidRPr="00BE1868">
        <w:rPr>
          <w:rFonts w:ascii="Arial" w:eastAsia="Arial" w:hAnsi="Arial" w:cs="Arial"/>
          <w:sz w:val="21"/>
          <w:szCs w:val="21"/>
        </w:rPr>
        <w:t xml:space="preserve">ie 5 Stadthäuser“ der Bauunternehmung Verfuß zeigt, wie </w:t>
      </w:r>
      <w:r w:rsidR="00874545" w:rsidRPr="00BE1868">
        <w:rPr>
          <w:rFonts w:ascii="Arial" w:eastAsia="Arial" w:hAnsi="Arial" w:cs="Arial"/>
          <w:sz w:val="21"/>
          <w:szCs w:val="21"/>
        </w:rPr>
        <w:t xml:space="preserve">sich </w:t>
      </w:r>
      <w:r w:rsidRPr="00BE1868">
        <w:rPr>
          <w:rFonts w:ascii="Arial" w:eastAsia="Arial" w:hAnsi="Arial" w:cs="Arial"/>
          <w:sz w:val="21"/>
          <w:szCs w:val="21"/>
        </w:rPr>
        <w:t xml:space="preserve">verschiedene Technologien ergänzen können. Die </w:t>
      </w:r>
      <w:r w:rsidR="00BE1868" w:rsidRPr="00BE1868">
        <w:rPr>
          <w:rFonts w:ascii="Arial" w:eastAsia="Arial" w:hAnsi="Arial" w:cs="Arial"/>
          <w:sz w:val="21"/>
          <w:szCs w:val="21"/>
        </w:rPr>
        <w:t xml:space="preserve">voll unterkellerten Häuser mit Erd- und Obergeschoss sowie Spitzboden im ausgebauten Dachgeschoss </w:t>
      </w:r>
      <w:r w:rsidR="00BE1868">
        <w:rPr>
          <w:rFonts w:ascii="Arial" w:eastAsia="Arial" w:hAnsi="Arial" w:cs="Arial"/>
          <w:sz w:val="21"/>
          <w:szCs w:val="21"/>
        </w:rPr>
        <w:t xml:space="preserve">wurden </w:t>
      </w:r>
      <w:r w:rsidRPr="00BE1868">
        <w:rPr>
          <w:rFonts w:ascii="Arial" w:eastAsia="Arial" w:hAnsi="Arial" w:cs="Arial"/>
          <w:sz w:val="21"/>
          <w:szCs w:val="21"/>
        </w:rPr>
        <w:t xml:space="preserve">nach KfW 70-Standard (2015) </w:t>
      </w:r>
      <w:r w:rsidR="00350E89">
        <w:rPr>
          <w:rFonts w:ascii="Arial" w:eastAsia="Arial" w:hAnsi="Arial" w:cs="Arial"/>
          <w:sz w:val="21"/>
          <w:szCs w:val="21"/>
        </w:rPr>
        <w:t>im September 2016 fertiggestellt</w:t>
      </w:r>
      <w:r w:rsidR="00BE1868">
        <w:rPr>
          <w:rFonts w:ascii="Arial" w:eastAsia="Arial" w:hAnsi="Arial" w:cs="Arial"/>
          <w:sz w:val="21"/>
          <w:szCs w:val="21"/>
        </w:rPr>
        <w:t>. Sie</w:t>
      </w:r>
      <w:r w:rsidRPr="00BE1868">
        <w:rPr>
          <w:rFonts w:ascii="Arial" w:eastAsia="Arial" w:hAnsi="Arial" w:cs="Arial"/>
          <w:sz w:val="21"/>
          <w:szCs w:val="21"/>
        </w:rPr>
        <w:t xml:space="preserve"> sind jeweils mit modernen Lüftungsanlagen ausgestattet</w:t>
      </w:r>
      <w:r w:rsidR="00BE1868">
        <w:rPr>
          <w:rFonts w:ascii="Arial" w:eastAsia="Arial" w:hAnsi="Arial" w:cs="Arial"/>
          <w:sz w:val="21"/>
          <w:szCs w:val="21"/>
        </w:rPr>
        <w:t>, die a</w:t>
      </w:r>
      <w:r w:rsidRPr="00BE1868">
        <w:rPr>
          <w:rFonts w:ascii="Arial" w:eastAsia="Arial" w:hAnsi="Arial" w:cs="Arial"/>
          <w:sz w:val="21"/>
          <w:szCs w:val="21"/>
        </w:rPr>
        <w:t>ufgrund der integrierten Wä</w:t>
      </w:r>
      <w:r w:rsidR="00874545">
        <w:rPr>
          <w:rFonts w:ascii="Arial" w:eastAsia="Arial" w:hAnsi="Arial" w:cs="Arial"/>
          <w:sz w:val="21"/>
          <w:szCs w:val="21"/>
        </w:rPr>
        <w:t>rmerückgewinnung für einen hoch</w:t>
      </w:r>
      <w:r w:rsidRPr="00BE1868">
        <w:rPr>
          <w:rFonts w:ascii="Arial" w:eastAsia="Arial" w:hAnsi="Arial" w:cs="Arial"/>
          <w:sz w:val="21"/>
          <w:szCs w:val="21"/>
        </w:rPr>
        <w:t>effizienten Energieeinsatz</w:t>
      </w:r>
      <w:r w:rsidR="00BE1868" w:rsidRPr="00BE1868">
        <w:rPr>
          <w:rFonts w:ascii="Arial" w:eastAsia="Arial" w:hAnsi="Arial" w:cs="Arial"/>
          <w:sz w:val="21"/>
          <w:szCs w:val="21"/>
        </w:rPr>
        <w:t xml:space="preserve"> sorgen</w:t>
      </w:r>
      <w:r w:rsidRPr="00BE1868">
        <w:rPr>
          <w:rFonts w:ascii="Arial" w:eastAsia="Arial" w:hAnsi="Arial" w:cs="Arial"/>
          <w:sz w:val="21"/>
          <w:szCs w:val="21"/>
        </w:rPr>
        <w:t xml:space="preserve">. </w:t>
      </w:r>
      <w:r w:rsidR="00BF447D">
        <w:rPr>
          <w:rFonts w:ascii="Arial" w:eastAsia="Arial" w:hAnsi="Arial" w:cs="Arial"/>
          <w:sz w:val="21"/>
          <w:szCs w:val="21"/>
        </w:rPr>
        <w:t xml:space="preserve">Eine Besonderheit: </w:t>
      </w:r>
      <w:r w:rsidRPr="00BE1868">
        <w:rPr>
          <w:rFonts w:ascii="Arial" w:eastAsia="Arial" w:hAnsi="Arial" w:cs="Arial"/>
          <w:sz w:val="21"/>
          <w:szCs w:val="21"/>
        </w:rPr>
        <w:t xml:space="preserve">Abgestimmt auf die örtlichen Gegebenheiten und die Anforderungen der Käufer kommen hier alternativ zu den Gas-Brennwert-Heizungen neuartige Solar-Eisspeicher zum Einsatz. </w:t>
      </w:r>
    </w:p>
    <w:p w:rsidR="00F34807" w:rsidRPr="00BE1868" w:rsidRDefault="00874545" w:rsidP="00F34807">
      <w:pPr>
        <w:pStyle w:val="Standard1"/>
        <w:tabs>
          <w:tab w:val="left" w:pos="7513"/>
        </w:tabs>
        <w:spacing w:after="120" w:line="360" w:lineRule="auto"/>
        <w:ind w:right="1276"/>
        <w:jc w:val="both"/>
        <w:rPr>
          <w:rFonts w:ascii="Arial" w:eastAsia="Arial" w:hAnsi="Arial" w:cs="Arial"/>
          <w:sz w:val="21"/>
          <w:szCs w:val="21"/>
        </w:rPr>
      </w:pPr>
      <w:r>
        <w:rPr>
          <w:rFonts w:ascii="Arial" w:eastAsia="Arial" w:hAnsi="Arial" w:cs="Arial"/>
          <w:sz w:val="21"/>
          <w:szCs w:val="21"/>
        </w:rPr>
        <w:t>Den meisten Bauherren ist diese</w:t>
      </w:r>
      <w:r w:rsidR="00F34807" w:rsidRPr="00BE1868">
        <w:rPr>
          <w:rFonts w:ascii="Arial" w:eastAsia="Arial" w:hAnsi="Arial" w:cs="Arial"/>
          <w:sz w:val="21"/>
          <w:szCs w:val="21"/>
        </w:rPr>
        <w:t xml:space="preserve">s Prinzip noch weitgehend unbekannt: </w:t>
      </w:r>
      <w:r w:rsidR="00311B94">
        <w:rPr>
          <w:rFonts w:ascii="Arial" w:eastAsia="Arial" w:hAnsi="Arial" w:cs="Arial"/>
          <w:sz w:val="21"/>
          <w:szCs w:val="21"/>
        </w:rPr>
        <w:t>D</w:t>
      </w:r>
      <w:r w:rsidR="00311B94" w:rsidRPr="00BE1868">
        <w:rPr>
          <w:rFonts w:ascii="Arial" w:eastAsia="Arial" w:hAnsi="Arial" w:cs="Arial"/>
          <w:sz w:val="21"/>
          <w:szCs w:val="21"/>
        </w:rPr>
        <w:t xml:space="preserve">ie </w:t>
      </w:r>
      <w:r w:rsidR="00F34807" w:rsidRPr="00BE1868">
        <w:rPr>
          <w:rFonts w:ascii="Arial" w:eastAsia="Arial" w:hAnsi="Arial" w:cs="Arial"/>
          <w:sz w:val="21"/>
          <w:szCs w:val="21"/>
        </w:rPr>
        <w:t xml:space="preserve">auf dem Dach oder beispielsweise als Zaun montierten Rohre bzw. Solar-Luft-Absorber </w:t>
      </w:r>
      <w:r w:rsidR="00311B94" w:rsidRPr="00BE1868">
        <w:rPr>
          <w:rFonts w:ascii="Arial" w:eastAsia="Arial" w:hAnsi="Arial" w:cs="Arial"/>
          <w:sz w:val="21"/>
          <w:szCs w:val="21"/>
        </w:rPr>
        <w:t xml:space="preserve">nehmen </w:t>
      </w:r>
      <w:r w:rsidR="00F34807" w:rsidRPr="00BE1868">
        <w:rPr>
          <w:rFonts w:ascii="Arial" w:eastAsia="Arial" w:hAnsi="Arial" w:cs="Arial"/>
          <w:sz w:val="21"/>
          <w:szCs w:val="21"/>
        </w:rPr>
        <w:t>Energie aus der Umgebungsluft auf und geben sie an einen 10.000</w:t>
      </w:r>
      <w:r>
        <w:rPr>
          <w:rFonts w:ascii="Arial" w:eastAsia="Arial" w:hAnsi="Arial" w:cs="Arial"/>
          <w:sz w:val="21"/>
          <w:szCs w:val="21"/>
        </w:rPr>
        <w:t xml:space="preserve"> </w:t>
      </w:r>
      <w:r w:rsidR="00F34807" w:rsidRPr="00BE1868">
        <w:rPr>
          <w:rFonts w:ascii="Arial" w:eastAsia="Arial" w:hAnsi="Arial" w:cs="Arial"/>
          <w:sz w:val="21"/>
          <w:szCs w:val="21"/>
        </w:rPr>
        <w:t xml:space="preserve">Liter fassenden Wassertank weiter. Die hier gespeicherte Energie wird für den Wärmebedarf (Heiz- und Brauchwasser) im Haus über eine Wärmepumpe genutzt. In der Folge sinkt die Temperatur des Wassers im Tank immer weiter ab. </w:t>
      </w:r>
    </w:p>
    <w:p w:rsidR="00BF447D" w:rsidRPr="00BF447D" w:rsidRDefault="00BF447D" w:rsidP="00BF447D">
      <w:pPr>
        <w:pStyle w:val="Standard1"/>
        <w:tabs>
          <w:tab w:val="left" w:pos="7513"/>
        </w:tabs>
        <w:spacing w:after="120" w:line="360" w:lineRule="auto"/>
        <w:ind w:right="1276"/>
        <w:jc w:val="both"/>
        <w:rPr>
          <w:rFonts w:ascii="Arial" w:eastAsia="Arial" w:hAnsi="Arial" w:cs="Arial"/>
          <w:b/>
          <w:sz w:val="21"/>
          <w:szCs w:val="21"/>
        </w:rPr>
      </w:pPr>
      <w:r>
        <w:rPr>
          <w:rFonts w:ascii="Arial" w:eastAsia="Arial" w:hAnsi="Arial" w:cs="Arial"/>
          <w:b/>
          <w:sz w:val="21"/>
          <w:szCs w:val="21"/>
        </w:rPr>
        <w:t>Zusätzliches Energiepotenzial aus Kristallisationseffekt</w:t>
      </w:r>
    </w:p>
    <w:p w:rsidR="00F34807" w:rsidRPr="00BE1868" w:rsidRDefault="00F34807" w:rsidP="00F34807">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 xml:space="preserve">Bei null Grad Celsius, wenn sich der Aggregatzustand des Wassers von flüssig </w:t>
      </w:r>
      <w:r w:rsidR="00874545">
        <w:rPr>
          <w:rFonts w:ascii="Arial" w:eastAsia="Arial" w:hAnsi="Arial" w:cs="Arial"/>
          <w:sz w:val="21"/>
          <w:szCs w:val="21"/>
        </w:rPr>
        <w:t>in</w:t>
      </w:r>
      <w:r w:rsidRPr="00BE1868">
        <w:rPr>
          <w:rFonts w:ascii="Arial" w:eastAsia="Arial" w:hAnsi="Arial" w:cs="Arial"/>
          <w:sz w:val="21"/>
          <w:szCs w:val="21"/>
        </w:rPr>
        <w:t xml:space="preserve"> fest verwandelt, macht sich ein außergewöhnlicher physikalischer Effekt des Vereisens bemerkbar: Die hierbei frei</w:t>
      </w:r>
      <w:r w:rsidR="00874545">
        <w:rPr>
          <w:rFonts w:ascii="Arial" w:eastAsia="Arial" w:hAnsi="Arial" w:cs="Arial"/>
          <w:sz w:val="21"/>
          <w:szCs w:val="21"/>
        </w:rPr>
        <w:t xml:space="preserve"> </w:t>
      </w:r>
      <w:r w:rsidRPr="00BE1868">
        <w:rPr>
          <w:rFonts w:ascii="Arial" w:eastAsia="Arial" w:hAnsi="Arial" w:cs="Arial"/>
          <w:sz w:val="21"/>
          <w:szCs w:val="21"/>
        </w:rPr>
        <w:t>werdende Kristallisationsenergie entspricht demselben Energiepote</w:t>
      </w:r>
      <w:r w:rsidR="00874545">
        <w:rPr>
          <w:rFonts w:ascii="Arial" w:eastAsia="Arial" w:hAnsi="Arial" w:cs="Arial"/>
          <w:sz w:val="21"/>
          <w:szCs w:val="21"/>
        </w:rPr>
        <w:t>nzial, das nötig ist, um Wasser</w:t>
      </w:r>
      <w:r w:rsidRPr="00BE1868">
        <w:rPr>
          <w:rFonts w:ascii="Arial" w:eastAsia="Arial" w:hAnsi="Arial" w:cs="Arial"/>
          <w:sz w:val="21"/>
          <w:szCs w:val="21"/>
        </w:rPr>
        <w:t xml:space="preserve"> von null auf 80 Grad </w:t>
      </w:r>
      <w:r w:rsidRPr="00BE1868">
        <w:rPr>
          <w:rFonts w:ascii="Arial" w:eastAsia="Arial" w:hAnsi="Arial" w:cs="Arial"/>
          <w:sz w:val="21"/>
          <w:szCs w:val="21"/>
        </w:rPr>
        <w:lastRenderedPageBreak/>
        <w:t xml:space="preserve">Celsius zu erhitzen. Dies erhöht die Effektivität und Effizienz des Solar-Eisspeichers gegenüber herkömmlichen Wärmepumpensystemen deutlich. </w:t>
      </w:r>
    </w:p>
    <w:p w:rsidR="00F40F85" w:rsidRPr="00415238" w:rsidRDefault="006217FB" w:rsidP="002E42BB">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Auch für d</w:t>
      </w:r>
      <w:r w:rsidR="00874545">
        <w:rPr>
          <w:rFonts w:ascii="Arial" w:eastAsia="Arial" w:hAnsi="Arial" w:cs="Arial"/>
          <w:sz w:val="21"/>
          <w:szCs w:val="21"/>
        </w:rPr>
        <w:t>as</w:t>
      </w:r>
      <w:r w:rsidRPr="00BE1868">
        <w:rPr>
          <w:rFonts w:ascii="Arial" w:eastAsia="Arial" w:hAnsi="Arial" w:cs="Arial"/>
          <w:sz w:val="21"/>
          <w:szCs w:val="21"/>
        </w:rPr>
        <w:t xml:space="preserve"> Bauunternehm</w:t>
      </w:r>
      <w:r w:rsidR="00874545">
        <w:rPr>
          <w:rFonts w:ascii="Arial" w:eastAsia="Arial" w:hAnsi="Arial" w:cs="Arial"/>
          <w:sz w:val="21"/>
          <w:szCs w:val="21"/>
        </w:rPr>
        <w:t>e</w:t>
      </w:r>
      <w:r w:rsidRPr="00BE1868">
        <w:rPr>
          <w:rFonts w:ascii="Arial" w:eastAsia="Arial" w:hAnsi="Arial" w:cs="Arial"/>
          <w:sz w:val="21"/>
          <w:szCs w:val="21"/>
        </w:rPr>
        <w:t>n aus dem sauerländischen Hemer war die</w:t>
      </w:r>
      <w:r w:rsidR="00C44F58">
        <w:rPr>
          <w:rFonts w:ascii="Arial" w:eastAsia="Arial" w:hAnsi="Arial" w:cs="Arial"/>
          <w:sz w:val="21"/>
          <w:szCs w:val="21"/>
        </w:rPr>
        <w:t>se</w:t>
      </w:r>
      <w:r w:rsidRPr="00BE1868">
        <w:rPr>
          <w:rFonts w:ascii="Arial" w:eastAsia="Arial" w:hAnsi="Arial" w:cs="Arial"/>
          <w:sz w:val="21"/>
          <w:szCs w:val="21"/>
        </w:rPr>
        <w:t xml:space="preserve"> Technologie </w:t>
      </w:r>
      <w:r w:rsidR="00C44F58">
        <w:rPr>
          <w:rFonts w:ascii="Arial" w:eastAsia="Arial" w:hAnsi="Arial" w:cs="Arial"/>
          <w:sz w:val="21"/>
          <w:szCs w:val="21"/>
        </w:rPr>
        <w:t xml:space="preserve">bis </w:t>
      </w:r>
      <w:r w:rsidR="00874545">
        <w:rPr>
          <w:rFonts w:ascii="Arial" w:eastAsia="Arial" w:hAnsi="Arial" w:cs="Arial"/>
          <w:sz w:val="21"/>
          <w:szCs w:val="21"/>
        </w:rPr>
        <w:t>vor kurzem</w:t>
      </w:r>
      <w:r w:rsidRPr="00BE1868">
        <w:rPr>
          <w:rFonts w:ascii="Arial" w:eastAsia="Arial" w:hAnsi="Arial" w:cs="Arial"/>
          <w:sz w:val="21"/>
          <w:szCs w:val="21"/>
        </w:rPr>
        <w:t xml:space="preserve"> noch Neuland. </w:t>
      </w:r>
      <w:r w:rsidR="009C4ABD" w:rsidRPr="00BE1868">
        <w:rPr>
          <w:rFonts w:ascii="Arial" w:eastAsia="Arial" w:hAnsi="Arial" w:cs="Arial"/>
          <w:sz w:val="21"/>
          <w:szCs w:val="21"/>
        </w:rPr>
        <w:t>Bevor</w:t>
      </w:r>
      <w:r w:rsidR="00AA55D1" w:rsidRPr="00BE1868">
        <w:rPr>
          <w:rFonts w:ascii="Arial" w:eastAsia="Arial" w:hAnsi="Arial" w:cs="Arial"/>
          <w:sz w:val="21"/>
          <w:szCs w:val="21"/>
        </w:rPr>
        <w:t xml:space="preserve"> Verfuß über </w:t>
      </w:r>
      <w:r w:rsidRPr="00BE1868">
        <w:rPr>
          <w:rFonts w:ascii="Arial" w:eastAsia="Arial" w:hAnsi="Arial" w:cs="Arial"/>
          <w:sz w:val="21"/>
          <w:szCs w:val="21"/>
        </w:rPr>
        <w:t>di</w:t>
      </w:r>
      <w:r w:rsidR="00AA55D1" w:rsidRPr="00BE1868">
        <w:rPr>
          <w:rFonts w:ascii="Arial" w:eastAsia="Arial" w:hAnsi="Arial" w:cs="Arial"/>
          <w:sz w:val="21"/>
          <w:szCs w:val="21"/>
        </w:rPr>
        <w:t xml:space="preserve">e Kölner Niederlassung im Stadtteil Longerich das ca. 1.100 qm umfassende Grundstück in der Bernhard-Falk-Straße erwarb und erschloss, </w:t>
      </w:r>
      <w:r w:rsidR="00A12D61" w:rsidRPr="00BE1868">
        <w:rPr>
          <w:rFonts w:ascii="Arial" w:eastAsia="Arial" w:hAnsi="Arial" w:cs="Arial"/>
          <w:sz w:val="21"/>
          <w:szCs w:val="21"/>
        </w:rPr>
        <w:t xml:space="preserve">sah die Planung für das Drei-Parteien-Reihenhaus und </w:t>
      </w:r>
      <w:r w:rsidR="00874545">
        <w:rPr>
          <w:rFonts w:ascii="Arial" w:eastAsia="Arial" w:hAnsi="Arial" w:cs="Arial"/>
          <w:sz w:val="21"/>
          <w:szCs w:val="21"/>
        </w:rPr>
        <w:t xml:space="preserve">auch </w:t>
      </w:r>
      <w:r w:rsidR="00A12D61" w:rsidRPr="00BE1868">
        <w:rPr>
          <w:rFonts w:ascii="Arial" w:eastAsia="Arial" w:hAnsi="Arial" w:cs="Arial"/>
          <w:sz w:val="21"/>
          <w:szCs w:val="21"/>
        </w:rPr>
        <w:t xml:space="preserve">das Doppelhaus eine </w:t>
      </w:r>
      <w:r w:rsidR="00A12D61" w:rsidRPr="00415238">
        <w:rPr>
          <w:rFonts w:ascii="Arial" w:eastAsia="Arial" w:hAnsi="Arial" w:cs="Arial"/>
          <w:sz w:val="21"/>
          <w:szCs w:val="21"/>
        </w:rPr>
        <w:t xml:space="preserve">Versorgung </w:t>
      </w:r>
      <w:r w:rsidR="00EC6050" w:rsidRPr="00415238">
        <w:rPr>
          <w:rFonts w:ascii="Arial" w:eastAsia="Arial" w:hAnsi="Arial" w:cs="Arial"/>
          <w:sz w:val="21"/>
          <w:szCs w:val="21"/>
        </w:rPr>
        <w:t>per</w:t>
      </w:r>
      <w:r w:rsidR="00A12D61" w:rsidRPr="00415238">
        <w:rPr>
          <w:rFonts w:ascii="Arial" w:eastAsia="Arial" w:hAnsi="Arial" w:cs="Arial"/>
          <w:sz w:val="21"/>
          <w:szCs w:val="21"/>
        </w:rPr>
        <w:t xml:space="preserve"> </w:t>
      </w:r>
      <w:r w:rsidR="00415238">
        <w:rPr>
          <w:rFonts w:ascii="Arial" w:eastAsia="Arial" w:hAnsi="Arial" w:cs="Arial"/>
          <w:sz w:val="21"/>
          <w:szCs w:val="21"/>
        </w:rPr>
        <w:t>Geot</w:t>
      </w:r>
      <w:r w:rsidR="00415238" w:rsidRPr="00415238">
        <w:rPr>
          <w:rFonts w:ascii="Arial" w:eastAsia="Arial" w:hAnsi="Arial" w:cs="Arial"/>
          <w:sz w:val="21"/>
          <w:szCs w:val="21"/>
        </w:rPr>
        <w:t xml:space="preserve">hermie </w:t>
      </w:r>
      <w:r w:rsidR="00415238" w:rsidRPr="00415238">
        <w:rPr>
          <w:rFonts w:ascii="Arial" w:hAnsi="Arial" w:cs="Arial"/>
          <w:sz w:val="21"/>
          <w:szCs w:val="21"/>
        </w:rPr>
        <w:t xml:space="preserve">bzw. Wärmepumpe </w:t>
      </w:r>
      <w:r w:rsidR="00A12D61" w:rsidRPr="00415238">
        <w:rPr>
          <w:rFonts w:ascii="Arial" w:eastAsia="Arial" w:hAnsi="Arial" w:cs="Arial"/>
          <w:sz w:val="21"/>
          <w:szCs w:val="21"/>
        </w:rPr>
        <w:t xml:space="preserve">vor. </w:t>
      </w:r>
    </w:p>
    <w:p w:rsidR="00607781" w:rsidRPr="00607781" w:rsidRDefault="00607781" w:rsidP="009C4ABD">
      <w:pPr>
        <w:pStyle w:val="Standard1"/>
        <w:tabs>
          <w:tab w:val="left" w:pos="7513"/>
        </w:tabs>
        <w:spacing w:after="120" w:line="360" w:lineRule="auto"/>
        <w:ind w:right="1276"/>
        <w:jc w:val="both"/>
        <w:rPr>
          <w:rFonts w:ascii="Arial" w:eastAsia="Arial" w:hAnsi="Arial" w:cs="Arial"/>
          <w:b/>
          <w:sz w:val="21"/>
          <w:szCs w:val="21"/>
        </w:rPr>
      </w:pPr>
      <w:r w:rsidRPr="00607781">
        <w:rPr>
          <w:rFonts w:ascii="Arial" w:eastAsia="Arial" w:hAnsi="Arial" w:cs="Arial"/>
          <w:b/>
          <w:sz w:val="21"/>
          <w:szCs w:val="21"/>
        </w:rPr>
        <w:t xml:space="preserve">Eingeschränkte Bohrtiefen erfordern neues Konzept </w:t>
      </w:r>
    </w:p>
    <w:p w:rsidR="009C4ABD" w:rsidRPr="00BE1868" w:rsidRDefault="00874545" w:rsidP="009C4ABD">
      <w:pPr>
        <w:pStyle w:val="Standard1"/>
        <w:tabs>
          <w:tab w:val="left" w:pos="7513"/>
        </w:tabs>
        <w:spacing w:after="120" w:line="360" w:lineRule="auto"/>
        <w:ind w:right="1276"/>
        <w:jc w:val="both"/>
        <w:rPr>
          <w:rFonts w:ascii="Arial" w:eastAsia="Arial" w:hAnsi="Arial" w:cs="Arial"/>
          <w:sz w:val="21"/>
          <w:szCs w:val="21"/>
        </w:rPr>
      </w:pPr>
      <w:r>
        <w:rPr>
          <w:rFonts w:ascii="Arial" w:eastAsia="Arial" w:hAnsi="Arial" w:cs="Arial"/>
          <w:sz w:val="21"/>
          <w:szCs w:val="21"/>
        </w:rPr>
        <w:t>W</w:t>
      </w:r>
      <w:r w:rsidR="009C4ABD" w:rsidRPr="00BE1868">
        <w:rPr>
          <w:rFonts w:ascii="Arial" w:eastAsia="Arial" w:hAnsi="Arial" w:cs="Arial"/>
          <w:sz w:val="21"/>
          <w:szCs w:val="21"/>
        </w:rPr>
        <w:t xml:space="preserve">ie Niederlassungsleiter Roman Mardak </w:t>
      </w:r>
      <w:r>
        <w:rPr>
          <w:rFonts w:ascii="Arial" w:eastAsia="Arial" w:hAnsi="Arial" w:cs="Arial"/>
          <w:sz w:val="21"/>
          <w:szCs w:val="21"/>
        </w:rPr>
        <w:t xml:space="preserve">jedoch </w:t>
      </w:r>
      <w:r w:rsidR="009C4ABD" w:rsidRPr="00BE1868">
        <w:rPr>
          <w:rFonts w:ascii="Arial" w:eastAsia="Arial" w:hAnsi="Arial" w:cs="Arial"/>
          <w:sz w:val="21"/>
          <w:szCs w:val="21"/>
        </w:rPr>
        <w:t xml:space="preserve">feststellte, sind die Bohrtiefen für die Sonden in und um Köln stark eingeschränkt: „An diesem Bauplatz wären nur 25 </w:t>
      </w:r>
      <w:r>
        <w:rPr>
          <w:rFonts w:ascii="Arial" w:eastAsia="Arial" w:hAnsi="Arial" w:cs="Arial"/>
          <w:sz w:val="21"/>
          <w:szCs w:val="21"/>
        </w:rPr>
        <w:t>Meter</w:t>
      </w:r>
      <w:r w:rsidR="009C4ABD" w:rsidRPr="00BE1868">
        <w:rPr>
          <w:rFonts w:ascii="Arial" w:eastAsia="Arial" w:hAnsi="Arial" w:cs="Arial"/>
          <w:sz w:val="21"/>
          <w:szCs w:val="21"/>
        </w:rPr>
        <w:t xml:space="preserve"> zulässig gewesen; nötig wären aber 100</w:t>
      </w:r>
      <w:r w:rsidR="006217FB" w:rsidRPr="00BE1868">
        <w:rPr>
          <w:rFonts w:ascii="Arial" w:eastAsia="Arial" w:hAnsi="Arial" w:cs="Arial"/>
          <w:sz w:val="21"/>
          <w:szCs w:val="21"/>
        </w:rPr>
        <w:t xml:space="preserve"> bis </w:t>
      </w:r>
      <w:r w:rsidR="009C4ABD" w:rsidRPr="00BE1868">
        <w:rPr>
          <w:rFonts w:ascii="Arial" w:eastAsia="Arial" w:hAnsi="Arial" w:cs="Arial"/>
          <w:sz w:val="21"/>
          <w:szCs w:val="21"/>
        </w:rPr>
        <w:t xml:space="preserve">120 </w:t>
      </w:r>
      <w:r w:rsidR="006217FB" w:rsidRPr="00BE1868">
        <w:rPr>
          <w:rFonts w:ascii="Arial" w:eastAsia="Arial" w:hAnsi="Arial" w:cs="Arial"/>
          <w:sz w:val="21"/>
          <w:szCs w:val="21"/>
        </w:rPr>
        <w:t>Meter</w:t>
      </w:r>
      <w:r w:rsidR="009C4ABD" w:rsidRPr="00BE1868">
        <w:rPr>
          <w:rFonts w:ascii="Arial" w:eastAsia="Arial" w:hAnsi="Arial" w:cs="Arial"/>
          <w:sz w:val="21"/>
          <w:szCs w:val="21"/>
        </w:rPr>
        <w:t xml:space="preserve"> oder eine Verteilung auf mehrere Bohrungen. Das hätte aufgrund des vorgeschriebenen großen Abstands der Bohrsonden – </w:t>
      </w:r>
      <w:r w:rsidR="00DC49C5">
        <w:rPr>
          <w:rFonts w:ascii="Arial" w:eastAsia="Arial" w:hAnsi="Arial" w:cs="Arial"/>
          <w:sz w:val="21"/>
          <w:szCs w:val="21"/>
        </w:rPr>
        <w:t xml:space="preserve">einerseits </w:t>
      </w:r>
      <w:r w:rsidR="009C4ABD" w:rsidRPr="00BE1868">
        <w:rPr>
          <w:rFonts w:ascii="Arial" w:eastAsia="Arial" w:hAnsi="Arial" w:cs="Arial"/>
          <w:sz w:val="21"/>
          <w:szCs w:val="21"/>
        </w:rPr>
        <w:t>zueinander</w:t>
      </w:r>
      <w:r w:rsidR="00DC49C5">
        <w:rPr>
          <w:rFonts w:ascii="Arial" w:eastAsia="Arial" w:hAnsi="Arial" w:cs="Arial"/>
          <w:sz w:val="21"/>
          <w:szCs w:val="21"/>
        </w:rPr>
        <w:t>,</w:t>
      </w:r>
      <w:r w:rsidR="009C4ABD" w:rsidRPr="00BE1868">
        <w:rPr>
          <w:rFonts w:ascii="Arial" w:eastAsia="Arial" w:hAnsi="Arial" w:cs="Arial"/>
          <w:sz w:val="21"/>
          <w:szCs w:val="21"/>
        </w:rPr>
        <w:t xml:space="preserve"> </w:t>
      </w:r>
      <w:r w:rsidR="00DC49C5">
        <w:rPr>
          <w:rFonts w:ascii="Arial" w:eastAsia="Arial" w:hAnsi="Arial" w:cs="Arial"/>
          <w:sz w:val="21"/>
          <w:szCs w:val="21"/>
        </w:rPr>
        <w:t xml:space="preserve">andererseits </w:t>
      </w:r>
      <w:r w:rsidR="009C4ABD" w:rsidRPr="00BE1868">
        <w:rPr>
          <w:rFonts w:ascii="Arial" w:eastAsia="Arial" w:hAnsi="Arial" w:cs="Arial"/>
          <w:sz w:val="21"/>
          <w:szCs w:val="21"/>
        </w:rPr>
        <w:t>in Bezug auf die Grundstücksgrenzen – und wegen des daraus resultierenden Flächenbedarfs auf d</w:t>
      </w:r>
      <w:r w:rsidR="006217FB" w:rsidRPr="00BE1868">
        <w:rPr>
          <w:rFonts w:ascii="Arial" w:eastAsia="Arial" w:hAnsi="Arial" w:cs="Arial"/>
          <w:sz w:val="21"/>
          <w:szCs w:val="21"/>
        </w:rPr>
        <w:t>ies</w:t>
      </w:r>
      <w:r w:rsidR="009C4ABD" w:rsidRPr="00BE1868">
        <w:rPr>
          <w:rFonts w:ascii="Arial" w:eastAsia="Arial" w:hAnsi="Arial" w:cs="Arial"/>
          <w:sz w:val="21"/>
          <w:szCs w:val="21"/>
        </w:rPr>
        <w:t>em Grundstück nicht funktioniert“, erklärt der Diplomingenieur.</w:t>
      </w:r>
    </w:p>
    <w:p w:rsidR="00043554" w:rsidRPr="00BE1868" w:rsidRDefault="009C4ABD" w:rsidP="00043554">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 xml:space="preserve">Darum begab </w:t>
      </w:r>
      <w:r w:rsidR="00874545" w:rsidRPr="00BE1868">
        <w:rPr>
          <w:rFonts w:ascii="Arial" w:eastAsia="Arial" w:hAnsi="Arial" w:cs="Arial"/>
          <w:sz w:val="21"/>
          <w:szCs w:val="21"/>
        </w:rPr>
        <w:t xml:space="preserve">sich </w:t>
      </w:r>
      <w:r w:rsidRPr="00BE1868">
        <w:rPr>
          <w:rFonts w:ascii="Arial" w:eastAsia="Arial" w:hAnsi="Arial" w:cs="Arial"/>
          <w:sz w:val="21"/>
          <w:szCs w:val="21"/>
        </w:rPr>
        <w:t xml:space="preserve">Mardak auf die Suche nach Alternativen. Die Grundidee, mit Wärmepumpen zu arbeiten, wurde nun um die Variante des (Solar-) Eisspeichers ergänzt. </w:t>
      </w:r>
      <w:r w:rsidR="00043554" w:rsidRPr="00BE1868">
        <w:rPr>
          <w:rFonts w:ascii="Arial" w:eastAsia="Arial" w:hAnsi="Arial" w:cs="Arial"/>
          <w:sz w:val="21"/>
          <w:szCs w:val="21"/>
        </w:rPr>
        <w:t xml:space="preserve">Fündig </w:t>
      </w:r>
      <w:r w:rsidR="00874545">
        <w:rPr>
          <w:rFonts w:ascii="Arial" w:eastAsia="Arial" w:hAnsi="Arial" w:cs="Arial"/>
          <w:sz w:val="21"/>
          <w:szCs w:val="21"/>
        </w:rPr>
        <w:t>wurde er auf</w:t>
      </w:r>
      <w:r w:rsidR="00043554" w:rsidRPr="00BE1868">
        <w:rPr>
          <w:rFonts w:ascii="Arial" w:eastAsia="Arial" w:hAnsi="Arial" w:cs="Arial"/>
          <w:sz w:val="21"/>
          <w:szCs w:val="21"/>
        </w:rPr>
        <w:t xml:space="preserve"> der Suche nach einem geeigneten Partner bzw. Lieferanten wurde er bei der </w:t>
      </w:r>
      <w:r w:rsidR="00874545">
        <w:rPr>
          <w:rFonts w:ascii="Arial" w:eastAsia="Arial" w:hAnsi="Arial" w:cs="Arial"/>
          <w:sz w:val="21"/>
          <w:szCs w:val="21"/>
        </w:rPr>
        <w:t xml:space="preserve">Firma </w:t>
      </w:r>
      <w:r w:rsidR="00043554" w:rsidRPr="00BE1868">
        <w:rPr>
          <w:rFonts w:ascii="Arial" w:eastAsia="Arial" w:hAnsi="Arial" w:cs="Arial"/>
          <w:sz w:val="21"/>
          <w:szCs w:val="21"/>
        </w:rPr>
        <w:t xml:space="preserve">Metternich Haustechnik, die bereits mehr als 250 Eisspeicheranlagen installiert hat und über entsprechend vielfältige Erfahrungen verfügt. </w:t>
      </w:r>
    </w:p>
    <w:p w:rsidR="00C91F75" w:rsidRPr="00BE1868" w:rsidRDefault="00AD765F" w:rsidP="00C91F75">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Schnell zeigte sich, dass der Einbau der großen Wassertanks ins Er</w:t>
      </w:r>
      <w:r w:rsidR="00554651" w:rsidRPr="00BE1868">
        <w:rPr>
          <w:rFonts w:ascii="Arial" w:eastAsia="Arial" w:hAnsi="Arial" w:cs="Arial"/>
          <w:sz w:val="21"/>
          <w:szCs w:val="21"/>
        </w:rPr>
        <w:t>d</w:t>
      </w:r>
      <w:r w:rsidRPr="00BE1868">
        <w:rPr>
          <w:rFonts w:ascii="Arial" w:eastAsia="Arial" w:hAnsi="Arial" w:cs="Arial"/>
          <w:sz w:val="21"/>
          <w:szCs w:val="21"/>
        </w:rPr>
        <w:t xml:space="preserve">reich </w:t>
      </w:r>
      <w:r w:rsidR="00874545">
        <w:rPr>
          <w:rFonts w:ascii="Arial" w:eastAsia="Arial" w:hAnsi="Arial" w:cs="Arial"/>
          <w:sz w:val="21"/>
          <w:szCs w:val="21"/>
        </w:rPr>
        <w:t>lediglich</w:t>
      </w:r>
      <w:r w:rsidR="00554651" w:rsidRPr="00BE1868">
        <w:rPr>
          <w:rFonts w:ascii="Arial" w:eastAsia="Arial" w:hAnsi="Arial" w:cs="Arial"/>
          <w:sz w:val="21"/>
          <w:szCs w:val="21"/>
        </w:rPr>
        <w:t xml:space="preserve"> für das Doppelhaus möglich war. Darum </w:t>
      </w:r>
      <w:r w:rsidR="00CB6D83" w:rsidRPr="00BE1868">
        <w:rPr>
          <w:rFonts w:ascii="Arial" w:eastAsia="Arial" w:hAnsi="Arial" w:cs="Arial"/>
          <w:sz w:val="21"/>
          <w:szCs w:val="21"/>
        </w:rPr>
        <w:t xml:space="preserve">ist das Reihenhaus </w:t>
      </w:r>
      <w:r w:rsidR="00715CD2" w:rsidRPr="00BE1868">
        <w:rPr>
          <w:rFonts w:ascii="Arial" w:eastAsia="Arial" w:hAnsi="Arial" w:cs="Arial"/>
          <w:sz w:val="21"/>
          <w:szCs w:val="21"/>
        </w:rPr>
        <w:t xml:space="preserve">für </w:t>
      </w:r>
      <w:r w:rsidR="00874545">
        <w:rPr>
          <w:rFonts w:ascii="Arial" w:eastAsia="Arial" w:hAnsi="Arial" w:cs="Arial"/>
          <w:sz w:val="21"/>
          <w:szCs w:val="21"/>
        </w:rPr>
        <w:t>seine</w:t>
      </w:r>
      <w:r w:rsidR="00715CD2" w:rsidRPr="00BE1868">
        <w:rPr>
          <w:rFonts w:ascii="Arial" w:eastAsia="Arial" w:hAnsi="Arial" w:cs="Arial"/>
          <w:sz w:val="21"/>
          <w:szCs w:val="21"/>
        </w:rPr>
        <w:t xml:space="preserve"> </w:t>
      </w:r>
      <w:r w:rsidR="00CB6D83" w:rsidRPr="00BE1868">
        <w:rPr>
          <w:rFonts w:ascii="Arial" w:eastAsia="Arial" w:hAnsi="Arial" w:cs="Arial"/>
          <w:sz w:val="21"/>
          <w:szCs w:val="21"/>
        </w:rPr>
        <w:t xml:space="preserve">drei Wohneinheiten mit einer </w:t>
      </w:r>
      <w:r w:rsidR="00715CD2" w:rsidRPr="00BE1868">
        <w:rPr>
          <w:rFonts w:ascii="Arial" w:eastAsia="Arial" w:hAnsi="Arial" w:cs="Arial"/>
          <w:sz w:val="21"/>
          <w:szCs w:val="21"/>
        </w:rPr>
        <w:t>durch Solarthermie unterstützten</w:t>
      </w:r>
      <w:r w:rsidR="00CB6D83" w:rsidRPr="00BE1868">
        <w:rPr>
          <w:rFonts w:ascii="Arial" w:eastAsia="Arial" w:hAnsi="Arial" w:cs="Arial"/>
          <w:sz w:val="21"/>
          <w:szCs w:val="21"/>
        </w:rPr>
        <w:t xml:space="preserve"> Gas-Brennwert-Therme ausgestatte</w:t>
      </w:r>
      <w:r w:rsidR="00715CD2" w:rsidRPr="00BE1868">
        <w:rPr>
          <w:rFonts w:ascii="Arial" w:eastAsia="Arial" w:hAnsi="Arial" w:cs="Arial"/>
          <w:sz w:val="21"/>
          <w:szCs w:val="21"/>
        </w:rPr>
        <w:t>t</w:t>
      </w:r>
      <w:r w:rsidR="00CB6D83" w:rsidRPr="00BE1868">
        <w:rPr>
          <w:rFonts w:ascii="Arial" w:eastAsia="Arial" w:hAnsi="Arial" w:cs="Arial"/>
          <w:sz w:val="21"/>
          <w:szCs w:val="21"/>
        </w:rPr>
        <w:t xml:space="preserve">. </w:t>
      </w:r>
      <w:r w:rsidR="00C91F75" w:rsidRPr="00BE1868">
        <w:rPr>
          <w:rFonts w:ascii="Arial" w:eastAsia="Arial" w:hAnsi="Arial" w:cs="Arial"/>
          <w:sz w:val="21"/>
          <w:szCs w:val="21"/>
        </w:rPr>
        <w:t xml:space="preserve">Der Einsatz der Solar-Eisspeicher im Doppelhaus erfolgte nach eingehender Beratung auf Wunsch der </w:t>
      </w:r>
      <w:r w:rsidR="00874545">
        <w:rPr>
          <w:rFonts w:ascii="Arial" w:eastAsia="Arial" w:hAnsi="Arial" w:cs="Arial"/>
          <w:sz w:val="21"/>
          <w:szCs w:val="21"/>
        </w:rPr>
        <w:t>Käufer</w:t>
      </w:r>
      <w:r w:rsidR="00C91F75" w:rsidRPr="00BE1868">
        <w:rPr>
          <w:rFonts w:ascii="Arial" w:eastAsia="Arial" w:hAnsi="Arial" w:cs="Arial"/>
          <w:sz w:val="21"/>
          <w:szCs w:val="21"/>
        </w:rPr>
        <w:t xml:space="preserve">: </w:t>
      </w:r>
      <w:r w:rsidR="00376857" w:rsidRPr="00BE1868">
        <w:rPr>
          <w:rFonts w:ascii="Arial" w:eastAsia="Arial" w:hAnsi="Arial" w:cs="Arial"/>
          <w:sz w:val="21"/>
          <w:szCs w:val="21"/>
        </w:rPr>
        <w:t xml:space="preserve">Hier werden die Fußbodenheizungen nicht durch Gas- oder Ölheizungen versorgt, sondern </w:t>
      </w:r>
      <w:r w:rsidR="00874545">
        <w:rPr>
          <w:rFonts w:ascii="Arial" w:eastAsia="Arial" w:hAnsi="Arial" w:cs="Arial"/>
          <w:sz w:val="21"/>
          <w:szCs w:val="21"/>
        </w:rPr>
        <w:t>ausschließlich</w:t>
      </w:r>
      <w:r w:rsidR="00376857" w:rsidRPr="00BE1868">
        <w:rPr>
          <w:rFonts w:ascii="Arial" w:eastAsia="Arial" w:hAnsi="Arial" w:cs="Arial"/>
          <w:sz w:val="21"/>
          <w:szCs w:val="21"/>
        </w:rPr>
        <w:t xml:space="preserve"> durch die praktisch kostenlos vorhandenen Medien der Außenluft und des Wassers, das die Energie aufnimmt. </w:t>
      </w:r>
    </w:p>
    <w:p w:rsidR="002D2DE0" w:rsidRPr="002D2DE0" w:rsidRDefault="002D2DE0" w:rsidP="00D06AA3">
      <w:pPr>
        <w:pStyle w:val="Standard1"/>
        <w:tabs>
          <w:tab w:val="left" w:pos="7513"/>
        </w:tabs>
        <w:spacing w:after="120" w:line="360" w:lineRule="auto"/>
        <w:ind w:right="1276"/>
        <w:jc w:val="both"/>
        <w:rPr>
          <w:rFonts w:ascii="Arial" w:eastAsia="Arial" w:hAnsi="Arial" w:cs="Arial"/>
          <w:b/>
          <w:sz w:val="21"/>
          <w:szCs w:val="21"/>
        </w:rPr>
      </w:pPr>
      <w:r w:rsidRPr="002D2DE0">
        <w:rPr>
          <w:rFonts w:ascii="Arial" w:eastAsia="Arial" w:hAnsi="Arial" w:cs="Arial"/>
          <w:b/>
          <w:sz w:val="21"/>
          <w:szCs w:val="21"/>
        </w:rPr>
        <w:t>Neben Heizen auch Kühlen möglich</w:t>
      </w:r>
    </w:p>
    <w:p w:rsidR="00D06AA3" w:rsidRPr="00BE1868" w:rsidRDefault="00D06AA3" w:rsidP="00D06AA3">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 xml:space="preserve">Ein für die Bewohner </w:t>
      </w:r>
      <w:r w:rsidR="00874545">
        <w:rPr>
          <w:rFonts w:ascii="Arial" w:eastAsia="Arial" w:hAnsi="Arial" w:cs="Arial"/>
          <w:sz w:val="21"/>
          <w:szCs w:val="21"/>
        </w:rPr>
        <w:t>willkommener</w:t>
      </w:r>
      <w:r w:rsidRPr="00BE1868">
        <w:rPr>
          <w:rFonts w:ascii="Arial" w:eastAsia="Arial" w:hAnsi="Arial" w:cs="Arial"/>
          <w:sz w:val="21"/>
          <w:szCs w:val="21"/>
        </w:rPr>
        <w:t xml:space="preserve"> Nebeneffekt: Die im unterirdischen Tank während des Winters – </w:t>
      </w:r>
      <w:r w:rsidR="00874545">
        <w:rPr>
          <w:rFonts w:ascii="Arial" w:eastAsia="Arial" w:hAnsi="Arial" w:cs="Arial"/>
          <w:sz w:val="21"/>
          <w:szCs w:val="21"/>
        </w:rPr>
        <w:t>vereinfacht</w:t>
      </w:r>
      <w:r w:rsidRPr="00BE1868">
        <w:rPr>
          <w:rFonts w:ascii="Arial" w:eastAsia="Arial" w:hAnsi="Arial" w:cs="Arial"/>
          <w:sz w:val="21"/>
          <w:szCs w:val="21"/>
        </w:rPr>
        <w:t xml:space="preserve"> ausgedrückt – „gespeicherte Kälte“ lässt sich im Sommer über die Bodenheizung auch zur Klimatisierung nutzen. Auf diese Weise kann die Raumtemperatur durch passive Kühlung ohne Weiteres um zwei bis drei Kelvin gesenkt werden. </w:t>
      </w:r>
    </w:p>
    <w:p w:rsidR="00D06AA3" w:rsidRPr="00BE1868" w:rsidRDefault="001D55A7" w:rsidP="00D06AA3">
      <w:pPr>
        <w:pStyle w:val="Standard1"/>
        <w:tabs>
          <w:tab w:val="left" w:pos="7513"/>
        </w:tabs>
        <w:spacing w:after="120" w:line="360" w:lineRule="auto"/>
        <w:ind w:right="1276"/>
        <w:jc w:val="both"/>
        <w:rPr>
          <w:rFonts w:ascii="Arial" w:eastAsia="Arial" w:hAnsi="Arial" w:cs="Arial"/>
          <w:sz w:val="21"/>
          <w:szCs w:val="21"/>
        </w:rPr>
      </w:pPr>
      <w:r>
        <w:rPr>
          <w:rFonts w:ascii="Arial" w:eastAsia="Arial" w:hAnsi="Arial" w:cs="Arial"/>
          <w:sz w:val="21"/>
          <w:szCs w:val="21"/>
        </w:rPr>
        <w:t>Die Installation des Solar-Eisspeichers</w:t>
      </w:r>
      <w:r w:rsidR="00D06AA3" w:rsidRPr="00BE1868">
        <w:rPr>
          <w:rFonts w:ascii="Arial" w:eastAsia="Arial" w:hAnsi="Arial" w:cs="Arial"/>
          <w:sz w:val="21"/>
          <w:szCs w:val="21"/>
        </w:rPr>
        <w:t xml:space="preserve"> erfordert eine deutlich höhere Investition als eine </w:t>
      </w:r>
      <w:r w:rsidR="00E40768">
        <w:rPr>
          <w:rFonts w:ascii="Arial" w:eastAsia="Arial" w:hAnsi="Arial" w:cs="Arial"/>
          <w:sz w:val="21"/>
          <w:szCs w:val="21"/>
        </w:rPr>
        <w:t>übliche</w:t>
      </w:r>
      <w:r w:rsidR="00D06AA3" w:rsidRPr="00BE1868">
        <w:rPr>
          <w:rFonts w:ascii="Arial" w:eastAsia="Arial" w:hAnsi="Arial" w:cs="Arial"/>
          <w:sz w:val="21"/>
          <w:szCs w:val="21"/>
        </w:rPr>
        <w:t xml:space="preserve"> Heizungsanlage. Roman Mardak rechnet </w:t>
      </w:r>
      <w:r>
        <w:rPr>
          <w:rFonts w:ascii="Arial" w:eastAsia="Arial" w:hAnsi="Arial" w:cs="Arial"/>
          <w:sz w:val="21"/>
          <w:szCs w:val="21"/>
        </w:rPr>
        <w:t xml:space="preserve">aber </w:t>
      </w:r>
      <w:r w:rsidR="00D06AA3" w:rsidRPr="00BE1868">
        <w:rPr>
          <w:rFonts w:ascii="Arial" w:eastAsia="Arial" w:hAnsi="Arial" w:cs="Arial"/>
          <w:sz w:val="21"/>
          <w:szCs w:val="21"/>
        </w:rPr>
        <w:t xml:space="preserve">den langfristigen Vorteil vor: „Mit rund 38.000 Euro summiert sich der Invest in etwa auf das Doppelte. Doch da keine Energieträger wie Öl oder Gas zugekauft werden müssen, rentiert sich die Technik über die sinkenden Betriebskosten schon in weniger als zehn Jahren. Zum anderen können die Betreiber </w:t>
      </w:r>
      <w:r w:rsidR="00874545">
        <w:rPr>
          <w:rFonts w:ascii="Arial" w:eastAsia="Arial" w:hAnsi="Arial" w:cs="Arial"/>
          <w:sz w:val="21"/>
          <w:szCs w:val="21"/>
        </w:rPr>
        <w:t>diverse</w:t>
      </w:r>
      <w:r w:rsidR="00D06AA3" w:rsidRPr="00BE1868">
        <w:rPr>
          <w:rFonts w:ascii="Arial" w:eastAsia="Arial" w:hAnsi="Arial" w:cs="Arial"/>
          <w:sz w:val="21"/>
          <w:szCs w:val="21"/>
        </w:rPr>
        <w:t xml:space="preserve"> Fördertöpfe in Anspruch nehmen.“</w:t>
      </w:r>
    </w:p>
    <w:p w:rsidR="00EE0DDF" w:rsidRPr="00EE0DDF" w:rsidRDefault="00EE0DDF" w:rsidP="00D06AA3">
      <w:pPr>
        <w:pStyle w:val="Standard1"/>
        <w:tabs>
          <w:tab w:val="left" w:pos="7513"/>
        </w:tabs>
        <w:spacing w:after="120" w:line="360" w:lineRule="auto"/>
        <w:ind w:right="1276"/>
        <w:jc w:val="both"/>
        <w:rPr>
          <w:rFonts w:ascii="Arial" w:eastAsia="Arial" w:hAnsi="Arial" w:cs="Arial"/>
          <w:b/>
          <w:sz w:val="21"/>
          <w:szCs w:val="21"/>
        </w:rPr>
      </w:pPr>
      <w:r w:rsidRPr="00EE0DDF">
        <w:rPr>
          <w:rFonts w:ascii="Arial" w:eastAsia="Arial" w:hAnsi="Arial" w:cs="Arial"/>
          <w:b/>
          <w:sz w:val="21"/>
          <w:szCs w:val="21"/>
        </w:rPr>
        <w:t>Zusätzliche Förderungen für neue Technologie</w:t>
      </w:r>
    </w:p>
    <w:p w:rsidR="00D06AA3" w:rsidRPr="00BE1868" w:rsidRDefault="00D06AA3" w:rsidP="00D06AA3">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 xml:space="preserve">Verfuß wies </w:t>
      </w:r>
      <w:r w:rsidR="00FA4022" w:rsidRPr="00BE1868">
        <w:rPr>
          <w:rFonts w:ascii="Arial" w:eastAsia="Arial" w:hAnsi="Arial" w:cs="Arial"/>
          <w:sz w:val="21"/>
          <w:szCs w:val="21"/>
        </w:rPr>
        <w:t xml:space="preserve">die Bauherren </w:t>
      </w:r>
      <w:r w:rsidRPr="00BE1868">
        <w:rPr>
          <w:rFonts w:ascii="Arial" w:eastAsia="Arial" w:hAnsi="Arial" w:cs="Arial"/>
          <w:sz w:val="21"/>
          <w:szCs w:val="21"/>
        </w:rPr>
        <w:t xml:space="preserve">auf verschiedene Möglichkeiten hin, von denen </w:t>
      </w:r>
      <w:r w:rsidR="00874545">
        <w:rPr>
          <w:rFonts w:ascii="Arial" w:eastAsia="Arial" w:hAnsi="Arial" w:cs="Arial"/>
          <w:sz w:val="21"/>
          <w:szCs w:val="21"/>
        </w:rPr>
        <w:t>diese</w:t>
      </w:r>
      <w:r w:rsidR="00FA4022" w:rsidRPr="00BE1868">
        <w:rPr>
          <w:rFonts w:ascii="Arial" w:eastAsia="Arial" w:hAnsi="Arial" w:cs="Arial"/>
          <w:sz w:val="21"/>
          <w:szCs w:val="21"/>
        </w:rPr>
        <w:t xml:space="preserve"> </w:t>
      </w:r>
      <w:r w:rsidRPr="00BE1868">
        <w:rPr>
          <w:rFonts w:ascii="Arial" w:eastAsia="Arial" w:hAnsi="Arial" w:cs="Arial"/>
          <w:sz w:val="21"/>
          <w:szCs w:val="21"/>
        </w:rPr>
        <w:t xml:space="preserve">auch Gebrauch machten. So gibt es neben den </w:t>
      </w:r>
      <w:r w:rsidR="004528C7">
        <w:rPr>
          <w:rFonts w:ascii="Arial" w:eastAsia="Arial" w:hAnsi="Arial" w:cs="Arial"/>
          <w:sz w:val="21"/>
          <w:szCs w:val="21"/>
        </w:rPr>
        <w:t>bekannten</w:t>
      </w:r>
      <w:r w:rsidRPr="00BE1868">
        <w:rPr>
          <w:rFonts w:ascii="Arial" w:eastAsia="Arial" w:hAnsi="Arial" w:cs="Arial"/>
          <w:sz w:val="21"/>
          <w:szCs w:val="21"/>
        </w:rPr>
        <w:t xml:space="preserve"> Förder</w:t>
      </w:r>
      <w:r w:rsidR="00874545">
        <w:rPr>
          <w:rFonts w:ascii="Arial" w:eastAsia="Arial" w:hAnsi="Arial" w:cs="Arial"/>
          <w:sz w:val="21"/>
          <w:szCs w:val="21"/>
        </w:rPr>
        <w:t>mittel</w:t>
      </w:r>
      <w:r w:rsidRPr="00BE1868">
        <w:rPr>
          <w:rFonts w:ascii="Arial" w:eastAsia="Arial" w:hAnsi="Arial" w:cs="Arial"/>
          <w:sz w:val="21"/>
          <w:szCs w:val="21"/>
        </w:rPr>
        <w:t xml:space="preserve">n für den Einsatz von Wärmepumpen </w:t>
      </w:r>
      <w:r w:rsidR="00BD6BA8">
        <w:rPr>
          <w:rFonts w:ascii="Arial" w:eastAsia="Arial" w:hAnsi="Arial" w:cs="Arial"/>
          <w:sz w:val="21"/>
          <w:szCs w:val="21"/>
        </w:rPr>
        <w:t xml:space="preserve">(4.000 Euro vom </w:t>
      </w:r>
      <w:r w:rsidR="00BD6BA8">
        <w:rPr>
          <w:rFonts w:ascii="Arial" w:hAnsi="Arial" w:cs="Arial"/>
          <w:sz w:val="20"/>
          <w:szCs w:val="20"/>
        </w:rPr>
        <w:t>Bundesamt für Wirtschaft und Ausfuhrkontrolle (BAFA</w:t>
      </w:r>
      <w:r w:rsidR="00BD6BA8">
        <w:rPr>
          <w:rFonts w:ascii="Arial" w:eastAsia="Arial" w:hAnsi="Arial" w:cs="Arial"/>
          <w:sz w:val="21"/>
          <w:szCs w:val="21"/>
        </w:rPr>
        <w:t xml:space="preserve">) </w:t>
      </w:r>
      <w:r w:rsidRPr="00BE1868">
        <w:rPr>
          <w:rFonts w:ascii="Arial" w:eastAsia="Arial" w:hAnsi="Arial" w:cs="Arial"/>
          <w:sz w:val="21"/>
          <w:szCs w:val="21"/>
        </w:rPr>
        <w:t xml:space="preserve">und der modernen Lüftungsanlage noch ein </w:t>
      </w:r>
      <w:r w:rsidR="000A3BF9">
        <w:rPr>
          <w:rFonts w:ascii="Arial" w:eastAsia="Arial" w:hAnsi="Arial" w:cs="Arial"/>
          <w:sz w:val="21"/>
          <w:szCs w:val="21"/>
        </w:rPr>
        <w:t>Zuschuss</w:t>
      </w:r>
      <w:r w:rsidRPr="00BE1868">
        <w:rPr>
          <w:rFonts w:ascii="Arial" w:eastAsia="Arial" w:hAnsi="Arial" w:cs="Arial"/>
          <w:sz w:val="21"/>
          <w:szCs w:val="21"/>
        </w:rPr>
        <w:t xml:space="preserve"> de</w:t>
      </w:r>
      <w:r w:rsidR="00BD6BA8">
        <w:rPr>
          <w:rFonts w:ascii="Arial" w:eastAsia="Arial" w:hAnsi="Arial" w:cs="Arial"/>
          <w:sz w:val="21"/>
          <w:szCs w:val="21"/>
        </w:rPr>
        <w:t>s</w:t>
      </w:r>
      <w:r w:rsidRPr="00BE1868">
        <w:rPr>
          <w:rFonts w:ascii="Arial" w:eastAsia="Arial" w:hAnsi="Arial" w:cs="Arial"/>
          <w:sz w:val="21"/>
          <w:szCs w:val="21"/>
        </w:rPr>
        <w:t xml:space="preserve"> </w:t>
      </w:r>
      <w:r w:rsidR="00BD6BA8">
        <w:rPr>
          <w:rFonts w:ascii="Arial" w:eastAsia="Arial" w:hAnsi="Arial" w:cs="Arial"/>
          <w:sz w:val="21"/>
          <w:szCs w:val="21"/>
        </w:rPr>
        <w:t>Landes Nordrhein-Westfalen</w:t>
      </w:r>
      <w:r w:rsidR="000A3BF9">
        <w:rPr>
          <w:rFonts w:ascii="Arial" w:eastAsia="Arial" w:hAnsi="Arial" w:cs="Arial"/>
          <w:sz w:val="21"/>
          <w:szCs w:val="21"/>
        </w:rPr>
        <w:t xml:space="preserve"> in Höhe von 25 Prozent der</w:t>
      </w:r>
      <w:r w:rsidR="00BD6BA8">
        <w:rPr>
          <w:rFonts w:ascii="Arial" w:eastAsia="Arial" w:hAnsi="Arial" w:cs="Arial"/>
          <w:sz w:val="21"/>
          <w:szCs w:val="21"/>
        </w:rPr>
        <w:t xml:space="preserve"> Invest</w:t>
      </w:r>
      <w:r w:rsidR="000A3BF9">
        <w:rPr>
          <w:rFonts w:ascii="Arial" w:eastAsia="Arial" w:hAnsi="Arial" w:cs="Arial"/>
          <w:sz w:val="21"/>
          <w:szCs w:val="21"/>
        </w:rPr>
        <w:t>itionskosten</w:t>
      </w:r>
      <w:r w:rsidRPr="00BE1868">
        <w:rPr>
          <w:rFonts w:ascii="Arial" w:eastAsia="Arial" w:hAnsi="Arial" w:cs="Arial"/>
          <w:sz w:val="21"/>
          <w:szCs w:val="21"/>
        </w:rPr>
        <w:t xml:space="preserve">. </w:t>
      </w:r>
    </w:p>
    <w:p w:rsidR="001D55A7" w:rsidRDefault="00D06AA3" w:rsidP="00D06AA3">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Stromkosten für den Betri</w:t>
      </w:r>
      <w:r w:rsidR="00FA4022" w:rsidRPr="00BE1868">
        <w:rPr>
          <w:rFonts w:ascii="Arial" w:eastAsia="Arial" w:hAnsi="Arial" w:cs="Arial"/>
          <w:sz w:val="21"/>
          <w:szCs w:val="21"/>
        </w:rPr>
        <w:t>e</w:t>
      </w:r>
      <w:r w:rsidRPr="00BE1868">
        <w:rPr>
          <w:rFonts w:ascii="Arial" w:eastAsia="Arial" w:hAnsi="Arial" w:cs="Arial"/>
          <w:sz w:val="21"/>
          <w:szCs w:val="21"/>
        </w:rPr>
        <w:t>b der Wärmepumpe und</w:t>
      </w:r>
      <w:r w:rsidR="00874545">
        <w:rPr>
          <w:rFonts w:ascii="Arial" w:eastAsia="Arial" w:hAnsi="Arial" w:cs="Arial"/>
          <w:sz w:val="21"/>
          <w:szCs w:val="21"/>
        </w:rPr>
        <w:t xml:space="preserve"> der</w:t>
      </w:r>
      <w:r w:rsidRPr="00BE1868">
        <w:rPr>
          <w:rFonts w:ascii="Arial" w:eastAsia="Arial" w:hAnsi="Arial" w:cs="Arial"/>
          <w:sz w:val="21"/>
          <w:szCs w:val="21"/>
        </w:rPr>
        <w:t xml:space="preserve"> angeschlossenen Aggregate</w:t>
      </w:r>
      <w:r w:rsidR="001D55A7">
        <w:rPr>
          <w:rFonts w:ascii="Arial" w:eastAsia="Arial" w:hAnsi="Arial" w:cs="Arial"/>
          <w:sz w:val="21"/>
          <w:szCs w:val="21"/>
        </w:rPr>
        <w:t xml:space="preserve"> </w:t>
      </w:r>
      <w:r w:rsidR="001D55A7" w:rsidRPr="00BE1868">
        <w:rPr>
          <w:rFonts w:ascii="Arial" w:eastAsia="Arial" w:hAnsi="Arial" w:cs="Arial"/>
          <w:sz w:val="21"/>
          <w:szCs w:val="21"/>
        </w:rPr>
        <w:t xml:space="preserve">müssen </w:t>
      </w:r>
      <w:r w:rsidR="001D55A7">
        <w:rPr>
          <w:rFonts w:ascii="Arial" w:eastAsia="Arial" w:hAnsi="Arial" w:cs="Arial"/>
          <w:sz w:val="21"/>
          <w:szCs w:val="21"/>
        </w:rPr>
        <w:t>ebenfalls e</w:t>
      </w:r>
      <w:r w:rsidR="001D55A7" w:rsidRPr="00BE1868">
        <w:rPr>
          <w:rFonts w:ascii="Arial" w:eastAsia="Arial" w:hAnsi="Arial" w:cs="Arial"/>
          <w:sz w:val="21"/>
          <w:szCs w:val="21"/>
        </w:rPr>
        <w:t>ingepreist werden</w:t>
      </w:r>
      <w:r w:rsidRPr="00BE1868">
        <w:rPr>
          <w:rFonts w:ascii="Arial" w:eastAsia="Arial" w:hAnsi="Arial" w:cs="Arial"/>
          <w:sz w:val="21"/>
          <w:szCs w:val="21"/>
        </w:rPr>
        <w:t>. Ideal hinsichtlich der Ökobilan</w:t>
      </w:r>
      <w:r w:rsidR="004528C7">
        <w:rPr>
          <w:rFonts w:ascii="Arial" w:eastAsia="Arial" w:hAnsi="Arial" w:cs="Arial"/>
          <w:sz w:val="21"/>
          <w:szCs w:val="21"/>
        </w:rPr>
        <w:t>z wäre hierbei der Einsatz von Ph</w:t>
      </w:r>
      <w:r w:rsidRPr="00BE1868">
        <w:rPr>
          <w:rFonts w:ascii="Arial" w:eastAsia="Arial" w:hAnsi="Arial" w:cs="Arial"/>
          <w:sz w:val="21"/>
          <w:szCs w:val="21"/>
        </w:rPr>
        <w:t>otovoltaik</w:t>
      </w:r>
      <w:r w:rsidR="001D55A7">
        <w:rPr>
          <w:rFonts w:ascii="Arial" w:eastAsia="Arial" w:hAnsi="Arial" w:cs="Arial"/>
          <w:sz w:val="21"/>
          <w:szCs w:val="21"/>
        </w:rPr>
        <w:t>, so Roman Mardak weiter</w:t>
      </w:r>
      <w:r w:rsidRPr="00BE1868">
        <w:rPr>
          <w:rFonts w:ascii="Arial" w:eastAsia="Arial" w:hAnsi="Arial" w:cs="Arial"/>
          <w:sz w:val="21"/>
          <w:szCs w:val="21"/>
        </w:rPr>
        <w:t xml:space="preserve">: </w:t>
      </w:r>
      <w:r w:rsidR="001D55A7">
        <w:rPr>
          <w:rFonts w:ascii="Arial" w:eastAsia="Arial" w:hAnsi="Arial" w:cs="Arial"/>
          <w:sz w:val="21"/>
          <w:szCs w:val="21"/>
        </w:rPr>
        <w:t>„</w:t>
      </w:r>
      <w:r w:rsidRPr="00BE1868">
        <w:rPr>
          <w:rFonts w:ascii="Arial" w:eastAsia="Arial" w:hAnsi="Arial" w:cs="Arial"/>
          <w:sz w:val="21"/>
          <w:szCs w:val="21"/>
        </w:rPr>
        <w:t>Mit einer</w:t>
      </w:r>
      <w:r w:rsidR="00FA4022" w:rsidRPr="00BE1868">
        <w:rPr>
          <w:rFonts w:ascii="Arial" w:eastAsia="Arial" w:hAnsi="Arial" w:cs="Arial"/>
          <w:sz w:val="21"/>
          <w:szCs w:val="21"/>
        </w:rPr>
        <w:t xml:space="preserve"> Speicherung der über Solarpanee</w:t>
      </w:r>
      <w:r w:rsidRPr="00BE1868">
        <w:rPr>
          <w:rFonts w:ascii="Arial" w:eastAsia="Arial" w:hAnsi="Arial" w:cs="Arial"/>
          <w:sz w:val="21"/>
          <w:szCs w:val="21"/>
        </w:rPr>
        <w:t>le erzeugten elektrischen Energie und de</w:t>
      </w:r>
      <w:r w:rsidR="00874545">
        <w:rPr>
          <w:rFonts w:ascii="Arial" w:eastAsia="Arial" w:hAnsi="Arial" w:cs="Arial"/>
          <w:sz w:val="21"/>
          <w:szCs w:val="21"/>
        </w:rPr>
        <w:t>ren</w:t>
      </w:r>
      <w:r w:rsidRPr="00BE1868">
        <w:rPr>
          <w:rFonts w:ascii="Arial" w:eastAsia="Arial" w:hAnsi="Arial" w:cs="Arial"/>
          <w:sz w:val="21"/>
          <w:szCs w:val="21"/>
        </w:rPr>
        <w:t xml:space="preserve"> Nutzung für den Eigenverbrauch lässt sich der Gesamtenergiebedarf weiter optimieren und der CO2-Fußabdruck nochmals signifikant verkleinern.</w:t>
      </w:r>
      <w:r w:rsidR="001D55A7">
        <w:rPr>
          <w:rFonts w:ascii="Arial" w:eastAsia="Arial" w:hAnsi="Arial" w:cs="Arial"/>
          <w:sz w:val="21"/>
          <w:szCs w:val="21"/>
        </w:rPr>
        <w:t>“</w:t>
      </w:r>
      <w:r w:rsidRPr="00BE1868">
        <w:rPr>
          <w:rFonts w:ascii="Arial" w:eastAsia="Arial" w:hAnsi="Arial" w:cs="Arial"/>
          <w:sz w:val="21"/>
          <w:szCs w:val="21"/>
        </w:rPr>
        <w:t xml:space="preserve"> </w:t>
      </w:r>
    </w:p>
    <w:p w:rsidR="00D06AA3" w:rsidRPr="00BE1868" w:rsidRDefault="00D06AA3" w:rsidP="00D06AA3">
      <w:pPr>
        <w:pStyle w:val="Standard1"/>
        <w:tabs>
          <w:tab w:val="left" w:pos="7513"/>
        </w:tabs>
        <w:spacing w:after="120" w:line="360" w:lineRule="auto"/>
        <w:ind w:right="1276"/>
        <w:jc w:val="both"/>
        <w:rPr>
          <w:rFonts w:ascii="Arial" w:eastAsia="Arial" w:hAnsi="Arial" w:cs="Arial"/>
          <w:sz w:val="21"/>
          <w:szCs w:val="21"/>
        </w:rPr>
      </w:pPr>
      <w:r w:rsidRPr="00BE1868">
        <w:rPr>
          <w:rFonts w:ascii="Arial" w:eastAsia="Arial" w:hAnsi="Arial" w:cs="Arial"/>
          <w:sz w:val="21"/>
          <w:szCs w:val="21"/>
        </w:rPr>
        <w:t xml:space="preserve">Dies </w:t>
      </w:r>
      <w:r w:rsidR="00874545">
        <w:rPr>
          <w:rFonts w:ascii="Arial" w:eastAsia="Arial" w:hAnsi="Arial" w:cs="Arial"/>
          <w:sz w:val="21"/>
          <w:szCs w:val="21"/>
        </w:rPr>
        <w:t>setzt</w:t>
      </w:r>
      <w:r w:rsidRPr="00BE1868">
        <w:rPr>
          <w:rFonts w:ascii="Arial" w:eastAsia="Arial" w:hAnsi="Arial" w:cs="Arial"/>
          <w:sz w:val="21"/>
          <w:szCs w:val="21"/>
        </w:rPr>
        <w:t xml:space="preserve"> die Bauunternehmung Verfuß in einem zweiten Wohnbauprojekt mit Eisspeicher-System</w:t>
      </w:r>
      <w:r w:rsidR="00874545">
        <w:rPr>
          <w:rFonts w:ascii="Arial" w:eastAsia="Arial" w:hAnsi="Arial" w:cs="Arial"/>
          <w:sz w:val="21"/>
          <w:szCs w:val="21"/>
        </w:rPr>
        <w:t xml:space="preserve"> um</w:t>
      </w:r>
      <w:r w:rsidRPr="00BE1868">
        <w:rPr>
          <w:rFonts w:ascii="Arial" w:eastAsia="Arial" w:hAnsi="Arial" w:cs="Arial"/>
          <w:sz w:val="21"/>
          <w:szCs w:val="21"/>
        </w:rPr>
        <w:t xml:space="preserve">. Die </w:t>
      </w:r>
      <w:r w:rsidR="001D55A7">
        <w:rPr>
          <w:rFonts w:ascii="Arial" w:eastAsia="Arial" w:hAnsi="Arial" w:cs="Arial"/>
          <w:sz w:val="21"/>
          <w:szCs w:val="21"/>
        </w:rPr>
        <w:t xml:space="preserve">neuen </w:t>
      </w:r>
      <w:r w:rsidRPr="00BE1868">
        <w:rPr>
          <w:rFonts w:ascii="Arial" w:eastAsia="Arial" w:hAnsi="Arial" w:cs="Arial"/>
          <w:sz w:val="21"/>
          <w:szCs w:val="21"/>
        </w:rPr>
        <w:t xml:space="preserve">Gebäude in Köln-Junkersdorf mit der Kombination aus Solar-Eisspeicher und Photovoltaik sollen Mitte des Jahres 2017 fertiggestellt und besonders </w:t>
      </w:r>
      <w:r w:rsidR="001D55A7">
        <w:rPr>
          <w:rFonts w:ascii="Arial" w:eastAsia="Arial" w:hAnsi="Arial" w:cs="Arial"/>
          <w:sz w:val="21"/>
          <w:szCs w:val="21"/>
        </w:rPr>
        <w:t>nachhaltig</w:t>
      </w:r>
      <w:r w:rsidRPr="00BE1868">
        <w:rPr>
          <w:rFonts w:ascii="Arial" w:eastAsia="Arial" w:hAnsi="Arial" w:cs="Arial"/>
          <w:sz w:val="21"/>
          <w:szCs w:val="21"/>
        </w:rPr>
        <w:t xml:space="preserve"> </w:t>
      </w:r>
      <w:r w:rsidR="001D55A7">
        <w:rPr>
          <w:rFonts w:ascii="Arial" w:eastAsia="Arial" w:hAnsi="Arial" w:cs="Arial"/>
          <w:sz w:val="21"/>
          <w:szCs w:val="21"/>
        </w:rPr>
        <w:t>sein</w:t>
      </w:r>
      <w:r w:rsidRPr="00BE1868">
        <w:rPr>
          <w:rFonts w:ascii="Arial" w:eastAsia="Arial" w:hAnsi="Arial" w:cs="Arial"/>
          <w:sz w:val="21"/>
          <w:szCs w:val="21"/>
        </w:rPr>
        <w:t xml:space="preserve">. </w:t>
      </w:r>
    </w:p>
    <w:p w:rsidR="001D55A7" w:rsidRPr="001D55A7" w:rsidRDefault="001D55A7" w:rsidP="001D55A7">
      <w:pPr>
        <w:pStyle w:val="Standard1"/>
        <w:tabs>
          <w:tab w:val="left" w:pos="7513"/>
        </w:tabs>
        <w:spacing w:after="120" w:line="360" w:lineRule="auto"/>
        <w:ind w:right="1276"/>
        <w:jc w:val="both"/>
        <w:rPr>
          <w:rFonts w:ascii="Arial" w:hAnsi="Arial" w:cs="Arial"/>
          <w:sz w:val="21"/>
          <w:szCs w:val="21"/>
        </w:rPr>
      </w:pPr>
      <w:r w:rsidRPr="001D55A7">
        <w:rPr>
          <w:rFonts w:ascii="Arial" w:hAnsi="Arial" w:cs="Arial"/>
          <w:sz w:val="21"/>
          <w:szCs w:val="21"/>
        </w:rPr>
        <w:t xml:space="preserve">Weitere Infos: </w:t>
      </w:r>
      <w:hyperlink r:id="rId9">
        <w:r w:rsidRPr="001D55A7">
          <w:rPr>
            <w:rFonts w:ascii="Arial" w:eastAsia="Arial" w:hAnsi="Arial" w:cs="Arial"/>
            <w:color w:val="0000FF"/>
            <w:sz w:val="21"/>
            <w:szCs w:val="21"/>
            <w:u w:val="single"/>
          </w:rPr>
          <w:t>www.verfuss.de</w:t>
        </w:r>
      </w:hyperlink>
      <w:r w:rsidRPr="001D55A7">
        <w:rPr>
          <w:rFonts w:ascii="Arial" w:eastAsia="Arial" w:hAnsi="Arial" w:cs="Arial"/>
          <w:color w:val="1155CC"/>
          <w:sz w:val="21"/>
          <w:szCs w:val="21"/>
          <w:u w:val="single"/>
        </w:rPr>
        <w:t>.</w:t>
      </w:r>
    </w:p>
    <w:p w:rsidR="001D55A7" w:rsidRPr="00E86F1C" w:rsidRDefault="001D55A7" w:rsidP="001D55A7">
      <w:pPr>
        <w:pStyle w:val="Standard1"/>
        <w:tabs>
          <w:tab w:val="left" w:pos="7513"/>
        </w:tabs>
        <w:spacing w:before="120" w:after="0" w:line="360" w:lineRule="auto"/>
        <w:rPr>
          <w:rFonts w:ascii="Arial" w:hAnsi="Arial" w:cs="Arial"/>
        </w:rPr>
      </w:pPr>
      <w:r w:rsidRPr="00E86F1C">
        <w:rPr>
          <w:rFonts w:ascii="Arial" w:eastAsia="Arial" w:hAnsi="Arial" w:cs="Arial"/>
          <w:b/>
          <w:sz w:val="20"/>
        </w:rPr>
        <w:t>Ansprechpartner</w:t>
      </w:r>
    </w:p>
    <w:p w:rsidR="00376857" w:rsidRPr="00BE1868" w:rsidRDefault="001D55A7" w:rsidP="00EE0DDF">
      <w:pPr>
        <w:pStyle w:val="Standard1"/>
        <w:rPr>
          <w:rFonts w:ascii="Arial" w:eastAsia="Arial" w:hAnsi="Arial" w:cs="Arial"/>
          <w:sz w:val="21"/>
          <w:szCs w:val="21"/>
        </w:rPr>
      </w:pPr>
      <w:r>
        <w:rPr>
          <w:rFonts w:ascii="Arial" w:eastAsia="Arial" w:hAnsi="Arial" w:cs="Arial"/>
          <w:b/>
          <w:sz w:val="20"/>
        </w:rPr>
        <w:t xml:space="preserve">Verfuß GmbH </w:t>
      </w:r>
      <w:r>
        <w:rPr>
          <w:rFonts w:ascii="Arial" w:eastAsia="Arial" w:hAnsi="Arial" w:cs="Arial"/>
          <w:b/>
          <w:sz w:val="20"/>
        </w:rPr>
        <w:tab/>
      </w:r>
      <w:r>
        <w:rPr>
          <w:rFonts w:ascii="Arial" w:eastAsia="Arial" w:hAnsi="Arial" w:cs="Arial"/>
          <w:b/>
          <w:sz w:val="20"/>
        </w:rPr>
        <w:tab/>
      </w:r>
      <w:r>
        <w:rPr>
          <w:rFonts w:ascii="Arial" w:eastAsia="Arial" w:hAnsi="Arial" w:cs="Arial"/>
          <w:b/>
          <w:sz w:val="20"/>
        </w:rPr>
        <w:tab/>
        <w:t>Perfect Sound PR</w:t>
      </w:r>
      <w:r>
        <w:rPr>
          <w:rFonts w:ascii="Arial" w:eastAsia="Arial" w:hAnsi="Arial" w:cs="Arial"/>
          <w:sz w:val="20"/>
        </w:rPr>
        <w:t xml:space="preserve"> </w:t>
      </w:r>
      <w:r>
        <w:rPr>
          <w:rFonts w:ascii="Arial" w:eastAsia="Arial" w:hAnsi="Arial" w:cs="Arial"/>
          <w:sz w:val="20"/>
        </w:rPr>
        <w:br/>
        <w:t xml:space="preserve">Julia Korte </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Agentur für </w:t>
      </w:r>
      <w:r w:rsidR="006010CF">
        <w:rPr>
          <w:rFonts w:ascii="Arial" w:eastAsia="Arial" w:hAnsi="Arial" w:cs="Arial"/>
          <w:sz w:val="20"/>
        </w:rPr>
        <w:t>Öffentlichkeitsarbeit</w:t>
      </w:r>
      <w:r>
        <w:rPr>
          <w:rFonts w:ascii="Arial" w:eastAsia="Arial" w:hAnsi="Arial" w:cs="Arial"/>
          <w:sz w:val="20"/>
        </w:rPr>
        <w:br/>
        <w:t>Mendener Straße 40</w:t>
      </w:r>
      <w:r>
        <w:rPr>
          <w:rFonts w:ascii="Arial" w:eastAsia="Arial" w:hAnsi="Arial" w:cs="Arial"/>
          <w:sz w:val="20"/>
        </w:rPr>
        <w:tab/>
      </w:r>
      <w:r>
        <w:rPr>
          <w:rFonts w:ascii="Arial" w:eastAsia="Arial" w:hAnsi="Arial" w:cs="Arial"/>
          <w:sz w:val="20"/>
        </w:rPr>
        <w:tab/>
        <w:t>Gewerbepark 18</w:t>
      </w:r>
      <w:r>
        <w:rPr>
          <w:rFonts w:ascii="Arial" w:eastAsia="Arial" w:hAnsi="Arial" w:cs="Arial"/>
          <w:sz w:val="20"/>
        </w:rPr>
        <w:br/>
        <w:t>58675 Hemer</w:t>
      </w:r>
      <w:r>
        <w:rPr>
          <w:rFonts w:ascii="Arial" w:eastAsia="Arial" w:hAnsi="Arial" w:cs="Arial"/>
          <w:sz w:val="20"/>
        </w:rPr>
        <w:tab/>
      </w:r>
      <w:r>
        <w:rPr>
          <w:rFonts w:ascii="Arial" w:eastAsia="Arial" w:hAnsi="Arial" w:cs="Arial"/>
          <w:sz w:val="20"/>
        </w:rPr>
        <w:tab/>
      </w:r>
      <w:r>
        <w:rPr>
          <w:rFonts w:ascii="Arial" w:eastAsia="Arial" w:hAnsi="Arial" w:cs="Arial"/>
          <w:sz w:val="20"/>
        </w:rPr>
        <w:tab/>
        <w:t>49143 Bissendorf</w:t>
      </w:r>
      <w:r>
        <w:rPr>
          <w:rFonts w:ascii="Arial" w:eastAsia="Arial" w:hAnsi="Arial" w:cs="Arial"/>
          <w:sz w:val="20"/>
        </w:rPr>
        <w:br/>
        <w:t xml:space="preserve">Tel.: 02372 / 92 71 0 </w:t>
      </w:r>
      <w:r>
        <w:rPr>
          <w:rFonts w:ascii="Arial" w:eastAsia="Arial" w:hAnsi="Arial" w:cs="Arial"/>
          <w:sz w:val="20"/>
        </w:rPr>
        <w:tab/>
      </w:r>
      <w:r>
        <w:rPr>
          <w:rFonts w:ascii="Arial" w:eastAsia="Arial" w:hAnsi="Arial" w:cs="Arial"/>
          <w:sz w:val="20"/>
        </w:rPr>
        <w:tab/>
        <w:t>Tel.: 05402 / 70 16 50</w:t>
      </w:r>
      <w:r>
        <w:rPr>
          <w:rFonts w:ascii="Arial" w:eastAsia="Arial" w:hAnsi="Arial" w:cs="Arial"/>
          <w:sz w:val="20"/>
        </w:rPr>
        <w:br/>
      </w:r>
      <w:hyperlink r:id="rId10">
        <w:r>
          <w:rPr>
            <w:rFonts w:ascii="Arial" w:eastAsia="Arial" w:hAnsi="Arial" w:cs="Arial"/>
            <w:color w:val="0000FF"/>
            <w:sz w:val="20"/>
            <w:u w:val="single"/>
          </w:rPr>
          <w:t>j.korte@verfuss.de</w:t>
        </w:r>
      </w:hyperlink>
      <w:r>
        <w:rPr>
          <w:rFonts w:ascii="Arial" w:eastAsia="Arial" w:hAnsi="Arial" w:cs="Arial"/>
          <w:sz w:val="20"/>
        </w:rPr>
        <w:tab/>
      </w:r>
      <w:r>
        <w:rPr>
          <w:rFonts w:ascii="Arial" w:eastAsia="Arial" w:hAnsi="Arial" w:cs="Arial"/>
          <w:sz w:val="20"/>
        </w:rPr>
        <w:tab/>
      </w:r>
      <w:hyperlink r:id="rId11">
        <w:r>
          <w:rPr>
            <w:rFonts w:ascii="Arial" w:eastAsia="Arial" w:hAnsi="Arial" w:cs="Arial"/>
            <w:color w:val="0000FF"/>
            <w:sz w:val="20"/>
            <w:u w:val="single"/>
          </w:rPr>
          <w:t>info@perfectsoundpr.de</w:t>
        </w:r>
      </w:hyperlink>
      <w:r>
        <w:rPr>
          <w:rFonts w:ascii="Arial" w:eastAsia="Arial" w:hAnsi="Arial" w:cs="Arial"/>
          <w:sz w:val="20"/>
        </w:rPr>
        <w:br/>
      </w:r>
      <w:hyperlink r:id="rId12">
        <w:r>
          <w:rPr>
            <w:rFonts w:ascii="Arial" w:eastAsia="Arial" w:hAnsi="Arial" w:cs="Arial"/>
            <w:color w:val="0000FF"/>
            <w:sz w:val="20"/>
            <w:u w:val="single"/>
          </w:rPr>
          <w:t>www.verfuss.de</w:t>
        </w:r>
      </w:hyperlink>
      <w:r>
        <w:rPr>
          <w:rFonts w:ascii="Arial" w:eastAsia="Arial" w:hAnsi="Arial" w:cs="Arial"/>
          <w:sz w:val="20"/>
        </w:rPr>
        <w:tab/>
      </w:r>
      <w:r>
        <w:rPr>
          <w:rFonts w:ascii="Arial" w:eastAsia="Arial" w:hAnsi="Arial" w:cs="Arial"/>
          <w:sz w:val="20"/>
        </w:rPr>
        <w:tab/>
      </w:r>
      <w:r>
        <w:rPr>
          <w:rFonts w:ascii="Arial" w:eastAsia="Arial" w:hAnsi="Arial" w:cs="Arial"/>
          <w:sz w:val="20"/>
        </w:rPr>
        <w:tab/>
      </w:r>
      <w:hyperlink r:id="rId13">
        <w:r>
          <w:rPr>
            <w:rFonts w:ascii="Arial" w:eastAsia="Arial" w:hAnsi="Arial" w:cs="Arial"/>
            <w:color w:val="0000FF"/>
            <w:sz w:val="20"/>
            <w:u w:val="single"/>
          </w:rPr>
          <w:t>www.perfectsoundpr.de</w:t>
        </w:r>
      </w:hyperlink>
      <w:hyperlink r:id="rId14"/>
    </w:p>
    <w:p w:rsidR="001D55A7" w:rsidRDefault="001D55A7">
      <w:pPr>
        <w:rPr>
          <w:rFonts w:ascii="Arial" w:eastAsia="Arial" w:hAnsi="Arial" w:cs="Arial"/>
          <w:b/>
          <w:color w:val="000000"/>
          <w:sz w:val="21"/>
          <w:szCs w:val="21"/>
        </w:rPr>
      </w:pPr>
      <w:r>
        <w:rPr>
          <w:rFonts w:ascii="Arial" w:eastAsia="Arial" w:hAnsi="Arial" w:cs="Arial"/>
          <w:b/>
          <w:sz w:val="21"/>
          <w:szCs w:val="21"/>
        </w:rPr>
        <w:br w:type="page"/>
      </w:r>
    </w:p>
    <w:p w:rsidR="00BC3288" w:rsidRPr="009C37E2" w:rsidRDefault="001D55A7" w:rsidP="00521A90">
      <w:pPr>
        <w:pStyle w:val="Standard1"/>
        <w:tabs>
          <w:tab w:val="left" w:pos="7513"/>
        </w:tabs>
        <w:spacing w:after="120" w:line="360" w:lineRule="auto"/>
        <w:ind w:right="1276"/>
        <w:rPr>
          <w:rFonts w:ascii="Arial" w:eastAsia="Arial" w:hAnsi="Arial" w:cs="Arial"/>
          <w:b/>
          <w:szCs w:val="21"/>
        </w:rPr>
      </w:pPr>
      <w:r w:rsidRPr="009C37E2">
        <w:rPr>
          <w:rFonts w:ascii="Arial" w:eastAsia="Arial" w:hAnsi="Arial" w:cs="Arial"/>
          <w:b/>
          <w:szCs w:val="21"/>
        </w:rPr>
        <w:t xml:space="preserve">Weitere </w:t>
      </w:r>
      <w:r w:rsidR="00842356">
        <w:rPr>
          <w:rFonts w:ascii="Arial" w:eastAsia="Arial" w:hAnsi="Arial" w:cs="Arial"/>
          <w:b/>
          <w:szCs w:val="21"/>
        </w:rPr>
        <w:t>Infos</w:t>
      </w:r>
      <w:r w:rsidRPr="009C37E2">
        <w:rPr>
          <w:rFonts w:ascii="Arial" w:eastAsia="Arial" w:hAnsi="Arial" w:cs="Arial"/>
          <w:b/>
          <w:szCs w:val="21"/>
        </w:rPr>
        <w:t xml:space="preserve"> zum Projekt „Die 5 Stadthäuser“</w:t>
      </w:r>
    </w:p>
    <w:p w:rsidR="00521A90" w:rsidRPr="00860E57" w:rsidRDefault="00521A90" w:rsidP="00521A90">
      <w:pPr>
        <w:pStyle w:val="Standard1"/>
        <w:numPr>
          <w:ilvl w:val="0"/>
          <w:numId w:val="2"/>
        </w:numPr>
        <w:tabs>
          <w:tab w:val="left" w:pos="7513"/>
        </w:tabs>
        <w:spacing w:after="120" w:line="360" w:lineRule="auto"/>
        <w:ind w:left="284" w:right="1276" w:hanging="284"/>
        <w:rPr>
          <w:rFonts w:ascii="Arial" w:eastAsia="Arial" w:hAnsi="Arial" w:cs="Arial"/>
          <w:sz w:val="20"/>
          <w:szCs w:val="21"/>
        </w:rPr>
      </w:pPr>
      <w:r w:rsidRPr="00860E57">
        <w:rPr>
          <w:rFonts w:ascii="Arial" w:eastAsia="Arial" w:hAnsi="Arial" w:cs="Arial"/>
          <w:sz w:val="20"/>
          <w:szCs w:val="21"/>
        </w:rPr>
        <w:t xml:space="preserve">Projektierung: Verfuß Bauunternehmung GmbH, Hemer; </w:t>
      </w:r>
      <w:r w:rsidRPr="00860E57">
        <w:rPr>
          <w:rFonts w:ascii="Arial" w:eastAsia="Arial" w:hAnsi="Arial" w:cs="Arial"/>
          <w:sz w:val="20"/>
          <w:szCs w:val="21"/>
        </w:rPr>
        <w:br/>
        <w:t>Abwicklung vor Ort über die Verfuß Niederlassung Köln</w:t>
      </w:r>
    </w:p>
    <w:p w:rsidR="00315D49" w:rsidRPr="00860E57" w:rsidRDefault="001D55A7" w:rsidP="00842356">
      <w:pPr>
        <w:pStyle w:val="Standard1"/>
        <w:numPr>
          <w:ilvl w:val="0"/>
          <w:numId w:val="2"/>
        </w:numPr>
        <w:tabs>
          <w:tab w:val="left" w:pos="7513"/>
        </w:tabs>
        <w:spacing w:after="120" w:line="360" w:lineRule="auto"/>
        <w:ind w:left="284" w:right="1276" w:hanging="284"/>
        <w:rPr>
          <w:rFonts w:ascii="Arial" w:eastAsia="Arial" w:hAnsi="Arial" w:cs="Arial"/>
          <w:sz w:val="20"/>
          <w:szCs w:val="21"/>
        </w:rPr>
      </w:pPr>
      <w:r w:rsidRPr="00860E57">
        <w:rPr>
          <w:rFonts w:ascii="Arial" w:eastAsia="Arial" w:hAnsi="Arial" w:cs="Arial"/>
          <w:sz w:val="20"/>
          <w:szCs w:val="21"/>
        </w:rPr>
        <w:t xml:space="preserve">Lage / Standort: </w:t>
      </w:r>
      <w:r w:rsidR="00315D49" w:rsidRPr="00860E57">
        <w:rPr>
          <w:rFonts w:ascii="Arial" w:eastAsia="Arial" w:hAnsi="Arial" w:cs="Arial"/>
          <w:sz w:val="20"/>
          <w:szCs w:val="21"/>
        </w:rPr>
        <w:t>Köln-Longerich,</w:t>
      </w:r>
      <w:r w:rsidRPr="00860E57">
        <w:rPr>
          <w:rFonts w:ascii="Arial" w:eastAsia="Arial" w:hAnsi="Arial" w:cs="Arial"/>
          <w:sz w:val="20"/>
          <w:szCs w:val="21"/>
        </w:rPr>
        <w:t xml:space="preserve"> Bernhard-Falk-Straße;</w:t>
      </w:r>
      <w:r w:rsidR="00315D49" w:rsidRPr="00860E57">
        <w:rPr>
          <w:rFonts w:ascii="Arial" w:eastAsia="Arial" w:hAnsi="Arial" w:cs="Arial"/>
          <w:sz w:val="20"/>
          <w:szCs w:val="21"/>
        </w:rPr>
        <w:t xml:space="preserve"> zentrumsnah und </w:t>
      </w:r>
      <w:r w:rsidR="00F366BC" w:rsidRPr="00860E57">
        <w:rPr>
          <w:rFonts w:ascii="Arial" w:eastAsia="Arial" w:hAnsi="Arial" w:cs="Arial"/>
          <w:sz w:val="20"/>
          <w:szCs w:val="21"/>
        </w:rPr>
        <w:t>verkehrsbe</w:t>
      </w:r>
      <w:r w:rsidR="00315D49" w:rsidRPr="00860E57">
        <w:rPr>
          <w:rFonts w:ascii="Arial" w:eastAsia="Arial" w:hAnsi="Arial" w:cs="Arial"/>
          <w:sz w:val="20"/>
          <w:szCs w:val="21"/>
        </w:rPr>
        <w:t>ruhig</w:t>
      </w:r>
      <w:r w:rsidR="00F366BC" w:rsidRPr="00860E57">
        <w:rPr>
          <w:rFonts w:ascii="Arial" w:eastAsia="Arial" w:hAnsi="Arial" w:cs="Arial"/>
          <w:sz w:val="20"/>
          <w:szCs w:val="21"/>
        </w:rPr>
        <w:t>t</w:t>
      </w:r>
      <w:r w:rsidR="00315D49" w:rsidRPr="00860E57">
        <w:rPr>
          <w:rFonts w:ascii="Arial" w:eastAsia="Arial" w:hAnsi="Arial" w:cs="Arial"/>
          <w:sz w:val="20"/>
          <w:szCs w:val="21"/>
        </w:rPr>
        <w:t xml:space="preserve"> </w:t>
      </w:r>
      <w:r w:rsidR="00874545" w:rsidRPr="00860E57">
        <w:rPr>
          <w:rFonts w:ascii="Arial" w:eastAsia="Arial" w:hAnsi="Arial" w:cs="Arial"/>
          <w:sz w:val="20"/>
          <w:szCs w:val="21"/>
        </w:rPr>
        <w:t xml:space="preserve">gelegen </w:t>
      </w:r>
      <w:r w:rsidR="00315D49" w:rsidRPr="00860E57">
        <w:rPr>
          <w:rFonts w:ascii="Arial" w:eastAsia="Arial" w:hAnsi="Arial" w:cs="Arial"/>
          <w:sz w:val="20"/>
          <w:szCs w:val="21"/>
        </w:rPr>
        <w:t>innerhalb einer lange bestehenden Wohnsiedlung</w:t>
      </w:r>
      <w:r w:rsidRPr="00860E57">
        <w:rPr>
          <w:rFonts w:ascii="Arial" w:eastAsia="Arial" w:hAnsi="Arial" w:cs="Arial"/>
          <w:sz w:val="20"/>
          <w:szCs w:val="21"/>
        </w:rPr>
        <w:t xml:space="preserve"> </w:t>
      </w:r>
    </w:p>
    <w:p w:rsidR="00842356" w:rsidRDefault="00315D49" w:rsidP="00842356">
      <w:pPr>
        <w:pStyle w:val="Listenabsatz"/>
        <w:numPr>
          <w:ilvl w:val="0"/>
          <w:numId w:val="3"/>
        </w:numPr>
        <w:ind w:left="284" w:hanging="284"/>
        <w:rPr>
          <w:rFonts w:ascii="Arial" w:hAnsi="Arial" w:cs="Arial"/>
          <w:sz w:val="20"/>
          <w:szCs w:val="20"/>
        </w:rPr>
      </w:pPr>
      <w:r w:rsidRPr="00860E57">
        <w:rPr>
          <w:rFonts w:ascii="Arial" w:eastAsia="Arial" w:hAnsi="Arial" w:cs="Arial"/>
          <w:sz w:val="20"/>
          <w:szCs w:val="21"/>
        </w:rPr>
        <w:t xml:space="preserve">Start </w:t>
      </w:r>
      <w:r w:rsidR="001D55A7" w:rsidRPr="00860E57">
        <w:rPr>
          <w:rFonts w:ascii="Arial" w:eastAsia="Arial" w:hAnsi="Arial" w:cs="Arial"/>
          <w:sz w:val="20"/>
          <w:szCs w:val="21"/>
        </w:rPr>
        <w:t xml:space="preserve">des </w:t>
      </w:r>
      <w:r w:rsidR="001D55A7" w:rsidRPr="00842356">
        <w:rPr>
          <w:rFonts w:ascii="Arial" w:eastAsia="Arial" w:hAnsi="Arial" w:cs="Arial"/>
          <w:sz w:val="20"/>
          <w:szCs w:val="20"/>
        </w:rPr>
        <w:t>Bauvorhabens</w:t>
      </w:r>
      <w:r w:rsidRPr="00842356">
        <w:rPr>
          <w:rFonts w:ascii="Arial" w:eastAsia="Arial" w:hAnsi="Arial" w:cs="Arial"/>
          <w:sz w:val="20"/>
          <w:szCs w:val="20"/>
        </w:rPr>
        <w:t xml:space="preserve"> Doppelhaus</w:t>
      </w:r>
      <w:r w:rsidR="001D55A7" w:rsidRPr="00842356">
        <w:rPr>
          <w:rFonts w:ascii="Arial" w:eastAsia="Arial" w:hAnsi="Arial" w:cs="Arial"/>
          <w:sz w:val="20"/>
          <w:szCs w:val="20"/>
        </w:rPr>
        <w:t>:</w:t>
      </w:r>
      <w:r w:rsidRPr="00842356">
        <w:rPr>
          <w:rFonts w:ascii="Arial" w:eastAsia="Arial" w:hAnsi="Arial" w:cs="Arial"/>
          <w:sz w:val="20"/>
          <w:szCs w:val="20"/>
        </w:rPr>
        <w:t xml:space="preserve"> Juni 2015, fertiggestellt im März 2016;</w:t>
      </w:r>
      <w:r w:rsidR="001D55A7" w:rsidRPr="00842356">
        <w:rPr>
          <w:rFonts w:ascii="Arial" w:eastAsia="Arial" w:hAnsi="Arial" w:cs="Arial"/>
          <w:sz w:val="20"/>
          <w:szCs w:val="20"/>
        </w:rPr>
        <w:t xml:space="preserve"> Wohnfläche Doppelhaus je 154 qm; </w:t>
      </w:r>
      <w:r w:rsidR="00521A90" w:rsidRPr="00842356">
        <w:rPr>
          <w:rFonts w:ascii="Arial" w:eastAsia="Arial" w:hAnsi="Arial" w:cs="Arial"/>
          <w:sz w:val="20"/>
          <w:szCs w:val="20"/>
        </w:rPr>
        <w:t xml:space="preserve">Ausstattung: </w:t>
      </w:r>
      <w:r w:rsidR="001D55A7" w:rsidRPr="00842356">
        <w:rPr>
          <w:rFonts w:ascii="Arial" w:eastAsia="Arial" w:hAnsi="Arial" w:cs="Arial"/>
          <w:sz w:val="20"/>
          <w:szCs w:val="20"/>
        </w:rPr>
        <w:t>Solar-Eisspeicher, zentrale Lüftungsanlage mit Wärmerückgewinnung</w:t>
      </w:r>
      <w:r w:rsidR="00842356" w:rsidRPr="00842356">
        <w:rPr>
          <w:rFonts w:ascii="Arial" w:hAnsi="Arial" w:cs="Arial"/>
          <w:sz w:val="20"/>
          <w:szCs w:val="20"/>
        </w:rPr>
        <w:t xml:space="preserve"> </w:t>
      </w:r>
      <w:r w:rsidR="00842356">
        <w:rPr>
          <w:rFonts w:ascii="Arial" w:hAnsi="Arial" w:cs="Arial"/>
          <w:sz w:val="20"/>
          <w:szCs w:val="20"/>
        </w:rPr>
        <w:br/>
      </w:r>
    </w:p>
    <w:p w:rsidR="00842356" w:rsidRPr="00842356" w:rsidRDefault="00842356" w:rsidP="00842356">
      <w:pPr>
        <w:pStyle w:val="Listenabsatz"/>
        <w:numPr>
          <w:ilvl w:val="0"/>
          <w:numId w:val="3"/>
        </w:numPr>
        <w:ind w:left="284" w:hanging="284"/>
        <w:rPr>
          <w:rFonts w:ascii="Arial" w:hAnsi="Arial" w:cs="Arial"/>
          <w:sz w:val="20"/>
          <w:szCs w:val="20"/>
        </w:rPr>
      </w:pPr>
      <w:r w:rsidRPr="00842356">
        <w:rPr>
          <w:rFonts w:ascii="Arial" w:hAnsi="Arial" w:cs="Arial"/>
          <w:sz w:val="20"/>
          <w:szCs w:val="20"/>
        </w:rPr>
        <w:t xml:space="preserve">Das eingesetzte Solar-Eis-System ist ein Produkt des Unternehmens Isocal und wird von der Fa. Viessmann vertrieben. Weitere Infos: </w:t>
      </w:r>
      <w:hyperlink r:id="rId15" w:history="1">
        <w:r w:rsidRPr="00842356">
          <w:rPr>
            <w:rStyle w:val="Hyperlink"/>
            <w:rFonts w:ascii="Arial" w:hAnsi="Arial" w:cs="Arial"/>
            <w:sz w:val="20"/>
            <w:szCs w:val="20"/>
          </w:rPr>
          <w:t>http://www.viessmann.de/de/wohngebaeude/waermepumpe/eis-energiespeicher/eis-energiespeicher-systeme-grossanlagen.html/</w:t>
        </w:r>
      </w:hyperlink>
      <w:r w:rsidRPr="00842356">
        <w:rPr>
          <w:rFonts w:ascii="Arial" w:hAnsi="Arial" w:cs="Arial"/>
          <w:sz w:val="20"/>
          <w:szCs w:val="20"/>
        </w:rPr>
        <w:br/>
      </w:r>
    </w:p>
    <w:p w:rsidR="001D55A7" w:rsidRPr="00842356" w:rsidRDefault="00842356" w:rsidP="00842356">
      <w:pPr>
        <w:pStyle w:val="Listenabsatz"/>
        <w:numPr>
          <w:ilvl w:val="0"/>
          <w:numId w:val="3"/>
        </w:numPr>
        <w:ind w:left="284" w:hanging="284"/>
        <w:rPr>
          <w:rFonts w:ascii="Arial" w:hAnsi="Arial" w:cs="Arial"/>
          <w:sz w:val="20"/>
          <w:szCs w:val="20"/>
        </w:rPr>
      </w:pPr>
      <w:r w:rsidRPr="00842356">
        <w:rPr>
          <w:rFonts w:ascii="Arial" w:hAnsi="Arial" w:cs="Arial"/>
          <w:sz w:val="20"/>
          <w:szCs w:val="20"/>
        </w:rPr>
        <w:t xml:space="preserve">Die Installation des Eisspeicher-Systems erfolgte in enger Kooperation mit der Fa. Metternich Haustechnik. Weitere Infos: </w:t>
      </w:r>
      <w:hyperlink r:id="rId16" w:history="1">
        <w:r w:rsidRPr="00842356">
          <w:rPr>
            <w:rStyle w:val="Hyperlink"/>
            <w:rFonts w:ascii="Arial" w:hAnsi="Arial" w:cs="Arial"/>
            <w:sz w:val="20"/>
            <w:szCs w:val="20"/>
          </w:rPr>
          <w:t>http://www.metternich-haustechnik.de/</w:t>
        </w:r>
      </w:hyperlink>
      <w:r w:rsidRPr="00842356">
        <w:rPr>
          <w:rFonts w:ascii="Arial" w:hAnsi="Arial" w:cs="Arial"/>
          <w:sz w:val="20"/>
          <w:szCs w:val="20"/>
        </w:rPr>
        <w:t xml:space="preserve"> </w:t>
      </w:r>
    </w:p>
    <w:p w:rsidR="00F366BC" w:rsidRPr="00860E57" w:rsidRDefault="001D55A7" w:rsidP="00842356">
      <w:pPr>
        <w:pStyle w:val="Standard1"/>
        <w:numPr>
          <w:ilvl w:val="0"/>
          <w:numId w:val="2"/>
        </w:numPr>
        <w:tabs>
          <w:tab w:val="left" w:pos="7513"/>
        </w:tabs>
        <w:spacing w:after="120" w:line="360" w:lineRule="auto"/>
        <w:ind w:left="284" w:right="1276" w:hanging="284"/>
        <w:rPr>
          <w:rFonts w:ascii="Arial" w:eastAsia="Arial" w:hAnsi="Arial" w:cs="Arial"/>
          <w:sz w:val="20"/>
          <w:szCs w:val="21"/>
        </w:rPr>
      </w:pPr>
      <w:r w:rsidRPr="00842356">
        <w:rPr>
          <w:rFonts w:ascii="Arial" w:eastAsia="Arial" w:hAnsi="Arial" w:cs="Arial"/>
          <w:sz w:val="20"/>
          <w:szCs w:val="20"/>
        </w:rPr>
        <w:t>Fertigstellung des Bauvorhabens Reihenhaus: S</w:t>
      </w:r>
      <w:r w:rsidR="00315D49" w:rsidRPr="00842356">
        <w:rPr>
          <w:rFonts w:ascii="Arial" w:eastAsia="Arial" w:hAnsi="Arial" w:cs="Arial"/>
          <w:sz w:val="20"/>
          <w:szCs w:val="20"/>
        </w:rPr>
        <w:t xml:space="preserve">eptember 2016; </w:t>
      </w:r>
      <w:r w:rsidR="00F366BC" w:rsidRPr="00842356">
        <w:rPr>
          <w:rFonts w:ascii="Arial" w:eastAsia="Arial" w:hAnsi="Arial" w:cs="Arial"/>
          <w:sz w:val="20"/>
          <w:szCs w:val="20"/>
        </w:rPr>
        <w:t>Wohnfläche Reihenhaus je 132 qm</w:t>
      </w:r>
      <w:r w:rsidRPr="00842356">
        <w:rPr>
          <w:rFonts w:ascii="Arial" w:eastAsia="Arial" w:hAnsi="Arial" w:cs="Arial"/>
          <w:sz w:val="20"/>
          <w:szCs w:val="20"/>
        </w:rPr>
        <w:t xml:space="preserve">; </w:t>
      </w:r>
      <w:r w:rsidR="00521A90" w:rsidRPr="00842356">
        <w:rPr>
          <w:rFonts w:ascii="Arial" w:eastAsia="Arial" w:hAnsi="Arial" w:cs="Arial"/>
          <w:sz w:val="20"/>
          <w:szCs w:val="20"/>
        </w:rPr>
        <w:t xml:space="preserve">Ausstattung: </w:t>
      </w:r>
      <w:r w:rsidRPr="00842356">
        <w:rPr>
          <w:rFonts w:ascii="Arial" w:eastAsia="Arial" w:hAnsi="Arial" w:cs="Arial"/>
          <w:sz w:val="20"/>
          <w:szCs w:val="20"/>
        </w:rPr>
        <w:t>Gas-Brennwert-Therme mit Solarthermie-Unterstützung</w:t>
      </w:r>
      <w:r w:rsidRPr="00860E57">
        <w:rPr>
          <w:rFonts w:ascii="Arial" w:eastAsia="Arial" w:hAnsi="Arial" w:cs="Arial"/>
          <w:sz w:val="20"/>
          <w:szCs w:val="21"/>
        </w:rPr>
        <w:t xml:space="preserve"> und zentraler Lüftungsanlage mit Wärmerückgewinnung</w:t>
      </w:r>
    </w:p>
    <w:p w:rsidR="00B427BE" w:rsidRPr="00860E57" w:rsidRDefault="00521A90" w:rsidP="00521A90">
      <w:pPr>
        <w:pStyle w:val="Standard1"/>
        <w:numPr>
          <w:ilvl w:val="0"/>
          <w:numId w:val="2"/>
        </w:numPr>
        <w:tabs>
          <w:tab w:val="left" w:pos="7513"/>
        </w:tabs>
        <w:spacing w:after="120" w:line="360" w:lineRule="auto"/>
        <w:ind w:left="284" w:right="1276" w:hanging="284"/>
        <w:rPr>
          <w:rFonts w:ascii="Arial" w:eastAsia="Arial" w:hAnsi="Arial" w:cs="Arial"/>
          <w:sz w:val="20"/>
          <w:szCs w:val="21"/>
        </w:rPr>
      </w:pPr>
      <w:r w:rsidRPr="00860E57">
        <w:rPr>
          <w:rFonts w:ascii="Arial" w:eastAsia="Arial" w:hAnsi="Arial" w:cs="Arial"/>
          <w:sz w:val="20"/>
          <w:szCs w:val="21"/>
        </w:rPr>
        <w:t>Fertigstellung der Außenanlagen im November 2016; d</w:t>
      </w:r>
      <w:r w:rsidR="001D55A7" w:rsidRPr="00860E57">
        <w:rPr>
          <w:rFonts w:ascii="Arial" w:eastAsia="Arial" w:hAnsi="Arial" w:cs="Arial"/>
          <w:sz w:val="20"/>
          <w:szCs w:val="21"/>
        </w:rPr>
        <w:t xml:space="preserve">eutliche Verjüngung der Siedlungsstruktur durch Einzug junger Familien auf dem Grundstück </w:t>
      </w:r>
    </w:p>
    <w:p w:rsidR="00F40F85" w:rsidRDefault="00F40F85" w:rsidP="00F40F85">
      <w:pPr>
        <w:spacing w:after="0" w:line="240" w:lineRule="auto"/>
        <w:rPr>
          <w:rFonts w:ascii="Arial" w:hAnsi="Arial" w:cs="Arial"/>
          <w:b/>
          <w:bCs/>
          <w:sz w:val="20"/>
          <w:szCs w:val="20"/>
        </w:rPr>
      </w:pPr>
    </w:p>
    <w:p w:rsidR="00F40F85" w:rsidRPr="0036775A" w:rsidRDefault="00F40F85" w:rsidP="00F40F85">
      <w:pPr>
        <w:spacing w:after="0" w:line="240" w:lineRule="auto"/>
        <w:rPr>
          <w:rFonts w:ascii="Arial" w:hAnsi="Arial" w:cs="Arial"/>
          <w:szCs w:val="20"/>
        </w:rPr>
      </w:pPr>
      <w:r w:rsidRPr="0036775A">
        <w:rPr>
          <w:rFonts w:ascii="Arial" w:hAnsi="Arial" w:cs="Arial"/>
          <w:b/>
          <w:bCs/>
          <w:szCs w:val="20"/>
        </w:rPr>
        <w:t>Firmenportrait: Verfuß GmbH</w:t>
      </w:r>
    </w:p>
    <w:p w:rsidR="00F40F85" w:rsidRPr="0032472B" w:rsidRDefault="00F40F85" w:rsidP="00F40F85">
      <w:pPr>
        <w:pStyle w:val="StandardWeb"/>
        <w:spacing w:before="0" w:beforeAutospacing="0" w:after="0" w:afterAutospacing="0"/>
        <w:rPr>
          <w:rFonts w:ascii="Arial" w:hAnsi="Arial" w:cs="Arial"/>
          <w:sz w:val="18"/>
          <w:szCs w:val="20"/>
        </w:rPr>
      </w:pPr>
    </w:p>
    <w:p w:rsidR="00F40F85" w:rsidRPr="00860E57" w:rsidRDefault="00F40F85" w:rsidP="00F40F85">
      <w:pPr>
        <w:pStyle w:val="StandardWeb"/>
        <w:spacing w:before="0" w:beforeAutospacing="0" w:after="0" w:afterAutospacing="0" w:line="360" w:lineRule="auto"/>
        <w:rPr>
          <w:rFonts w:ascii="Arial" w:hAnsi="Arial" w:cs="Arial"/>
          <w:sz w:val="20"/>
          <w:szCs w:val="20"/>
        </w:rPr>
      </w:pPr>
      <w:r w:rsidRPr="00860E57">
        <w:rPr>
          <w:rFonts w:ascii="Arial" w:hAnsi="Arial" w:cs="Arial"/>
          <w:sz w:val="20"/>
          <w:szCs w:val="20"/>
        </w:rPr>
        <w:t xml:space="preserve">Das bereits seit 1872 bestehende Bauunternehmen Verfuß verfügt über umfangreiches Know-how für verschiedenste Anforderungen: vom Einfamilienhaus bis zur Senioreneinrichtung, von der Projektentwicklung bis zur Realisierung aufsehenerregender Objekte aus dem Industrie- und Gewerbebau. Bundesweit große Anerkennung hat sich Verfuß mit </w:t>
      </w:r>
      <w:r w:rsidR="00874545">
        <w:rPr>
          <w:rFonts w:ascii="Arial" w:hAnsi="Arial" w:cs="Arial"/>
          <w:sz w:val="20"/>
          <w:szCs w:val="20"/>
        </w:rPr>
        <w:t>einer Reihe von</w:t>
      </w:r>
      <w:r w:rsidRPr="00860E57">
        <w:rPr>
          <w:rFonts w:ascii="Arial" w:hAnsi="Arial" w:cs="Arial"/>
          <w:sz w:val="20"/>
          <w:szCs w:val="20"/>
        </w:rPr>
        <w:t xml:space="preserve"> Projekten erworben, z. B. in der Renovierung und Revitalisierung denkmalgeschützter Bauwerke. Die „Grube Carl“ in Frechen, die „Zollhalle 12“ im Kölner Rheinauhafen oder das Schloss Venauen in Rösrath sind nur einige prominente Beispiele</w:t>
      </w:r>
      <w:r w:rsidRPr="00860E57">
        <w:rPr>
          <w:rFonts w:ascii="Arial" w:hAnsi="Arial" w:cs="Arial"/>
          <w:color w:val="666666"/>
          <w:sz w:val="20"/>
          <w:szCs w:val="20"/>
        </w:rPr>
        <w:t>.</w:t>
      </w:r>
    </w:p>
    <w:sectPr w:rsidR="00F40F85" w:rsidRPr="00860E57" w:rsidSect="002E42BB">
      <w:headerReference w:type="default" r:id="rId17"/>
      <w:footerReference w:type="default" r:id="rId18"/>
      <w:pgSz w:w="11906" w:h="16838"/>
      <w:pgMar w:top="1417" w:right="1558"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A8" w:rsidRDefault="00BD6BA8" w:rsidP="002E2F0C">
      <w:pPr>
        <w:spacing w:after="0" w:line="240" w:lineRule="auto"/>
      </w:pPr>
      <w:r>
        <w:separator/>
      </w:r>
    </w:p>
  </w:endnote>
  <w:endnote w:type="continuationSeparator" w:id="0">
    <w:p w:rsidR="00BD6BA8" w:rsidRDefault="00BD6BA8" w:rsidP="002E2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AvantGarde Md B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A8" w:rsidRDefault="00BD6BA8" w:rsidP="00F40F85">
    <w:pPr>
      <w:pStyle w:val="PM-S2"/>
      <w:ind w:right="-709"/>
    </w:pPr>
    <w:r w:rsidRPr="00F86E84">
      <w:rPr>
        <w:rFonts w:ascii="Arial" w:hAnsi="Arial" w:cs="Arial"/>
        <w:sz w:val="16"/>
        <w:szCs w:val="16"/>
      </w:rPr>
      <w:t>Perfect Sound PR  +  Agentur für Öffentlichkeitsarbeit  +   Gewerbepark 18  +   49143 Bissendorf</w:t>
    </w:r>
    <w:r>
      <w:rPr>
        <w:rFonts w:ascii="Arial" w:hAnsi="Arial" w:cs="Arial"/>
        <w:sz w:val="16"/>
        <w:szCs w:val="16"/>
      </w:rPr>
      <w:t xml:space="preserve"> </w:t>
    </w:r>
    <w:r>
      <w:rPr>
        <w:rFonts w:ascii="Arial" w:hAnsi="Arial" w:cs="Arial"/>
        <w:sz w:val="16"/>
        <w:szCs w:val="16"/>
      </w:rPr>
      <w:tab/>
    </w:r>
    <w:r w:rsidR="00A64503" w:rsidRPr="00E920DC">
      <w:rPr>
        <w:rFonts w:ascii="Arial" w:hAnsi="Arial" w:cs="Arial"/>
        <w:sz w:val="16"/>
        <w:szCs w:val="18"/>
      </w:rPr>
      <w:fldChar w:fldCharType="begin"/>
    </w:r>
    <w:r w:rsidRPr="00E920DC">
      <w:rPr>
        <w:rFonts w:ascii="Arial" w:hAnsi="Arial" w:cs="Arial"/>
        <w:sz w:val="16"/>
        <w:szCs w:val="18"/>
      </w:rPr>
      <w:instrText xml:space="preserve"> PAGE   \* MERGEFORMAT </w:instrText>
    </w:r>
    <w:r w:rsidR="00A64503" w:rsidRPr="00E920DC">
      <w:rPr>
        <w:rFonts w:ascii="Arial" w:hAnsi="Arial" w:cs="Arial"/>
        <w:sz w:val="16"/>
        <w:szCs w:val="18"/>
      </w:rPr>
      <w:fldChar w:fldCharType="separate"/>
    </w:r>
    <w:r w:rsidR="00156788">
      <w:rPr>
        <w:rFonts w:ascii="Arial" w:hAnsi="Arial" w:cs="Arial"/>
        <w:noProof/>
        <w:sz w:val="16"/>
        <w:szCs w:val="18"/>
      </w:rPr>
      <w:t>1</w:t>
    </w:r>
    <w:r w:rsidR="00A64503" w:rsidRPr="00E920DC">
      <w:rPr>
        <w:rFonts w:ascii="Arial" w:hAnsi="Arial" w:cs="Arial"/>
        <w:sz w:val="16"/>
        <w:szCs w:val="18"/>
      </w:rPr>
      <w:fldChar w:fldCharType="end"/>
    </w:r>
    <w:r w:rsidRPr="00E920DC">
      <w:rPr>
        <w:rFonts w:ascii="Arial" w:hAnsi="Arial" w:cs="Arial"/>
        <w:sz w:val="16"/>
        <w:szCs w:val="18"/>
      </w:rPr>
      <w:br/>
    </w:r>
    <w:r w:rsidRPr="00F86E84">
      <w:rPr>
        <w:rFonts w:ascii="Arial" w:hAnsi="Arial" w:cs="Arial"/>
        <w:sz w:val="16"/>
        <w:szCs w:val="16"/>
      </w:rPr>
      <w:t>Tel.: 0 54 02 / 7016-50      +      E-Mail: info@perfectsoundpr.de      +       www.perfectsoundpr.de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A8" w:rsidRDefault="00BD6BA8" w:rsidP="002E2F0C">
      <w:pPr>
        <w:spacing w:after="0" w:line="240" w:lineRule="auto"/>
      </w:pPr>
      <w:r>
        <w:separator/>
      </w:r>
    </w:p>
  </w:footnote>
  <w:footnote w:type="continuationSeparator" w:id="0">
    <w:p w:rsidR="00BD6BA8" w:rsidRDefault="00BD6BA8" w:rsidP="002E2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4" w:type="dxa"/>
      <w:tblInd w:w="105" w:type="dxa"/>
      <w:tblCellMar>
        <w:left w:w="10" w:type="dxa"/>
        <w:right w:w="10" w:type="dxa"/>
      </w:tblCellMar>
      <w:tblLook w:val="0000"/>
    </w:tblPr>
    <w:tblGrid>
      <w:gridCol w:w="5397"/>
      <w:gridCol w:w="3827"/>
    </w:tblGrid>
    <w:tr w:rsidR="00BD6BA8" w:rsidTr="00F40F85">
      <w:trPr>
        <w:trHeight w:val="950"/>
      </w:trPr>
      <w:tc>
        <w:tcPr>
          <w:tcW w:w="5397" w:type="dxa"/>
          <w:tcMar>
            <w:top w:w="100" w:type="dxa"/>
            <w:left w:w="115" w:type="dxa"/>
            <w:bottom w:w="100" w:type="dxa"/>
            <w:right w:w="115" w:type="dxa"/>
          </w:tcMar>
          <w:vAlign w:val="bottom"/>
        </w:tcPr>
        <w:p w:rsidR="00BD6BA8" w:rsidRPr="00577F03" w:rsidRDefault="00BD6BA8" w:rsidP="00577F03">
          <w:pPr>
            <w:pStyle w:val="Standard1"/>
            <w:spacing w:after="120" w:line="360" w:lineRule="auto"/>
            <w:rPr>
              <w:rFonts w:ascii="Arial" w:eastAsia="AvantGarde Md BT" w:hAnsi="Arial" w:cs="Arial"/>
              <w:b/>
              <w:sz w:val="20"/>
            </w:rPr>
          </w:pPr>
          <w:r w:rsidRPr="00577F03">
            <w:rPr>
              <w:rFonts w:ascii="Arial" w:eastAsia="AvantGarde Md BT" w:hAnsi="Arial" w:cs="Arial"/>
              <w:b/>
              <w:sz w:val="20"/>
            </w:rPr>
            <w:t xml:space="preserve">Pressemitteilung: </w:t>
          </w:r>
          <w:r>
            <w:rPr>
              <w:rFonts w:ascii="Arial" w:eastAsia="AvantGarde Md BT" w:hAnsi="Arial" w:cs="Arial"/>
              <w:b/>
              <w:sz w:val="20"/>
            </w:rPr>
            <w:t xml:space="preserve">Verfuß legt </w:t>
          </w:r>
          <w:r w:rsidRPr="00577F03">
            <w:rPr>
              <w:rFonts w:ascii="Arial" w:eastAsia="AvantGarde Md BT" w:hAnsi="Arial" w:cs="Arial"/>
              <w:b/>
              <w:sz w:val="20"/>
            </w:rPr>
            <w:t xml:space="preserve">Wärmebedarf auf Eis </w:t>
          </w:r>
          <w:r>
            <w:rPr>
              <w:rFonts w:ascii="Arial" w:eastAsia="AvantGarde Md BT" w:hAnsi="Arial" w:cs="Arial"/>
              <w:b/>
              <w:sz w:val="20"/>
            </w:rPr>
            <w:t xml:space="preserve">– </w:t>
          </w:r>
          <w:r w:rsidRPr="00577F03">
            <w:rPr>
              <w:rFonts w:ascii="Arial" w:eastAsia="AvantGarde Md BT" w:hAnsi="Arial" w:cs="Arial"/>
              <w:b/>
              <w:sz w:val="20"/>
            </w:rPr>
            <w:t xml:space="preserve">Nachhaltig </w:t>
          </w:r>
          <w:r>
            <w:rPr>
              <w:rFonts w:ascii="Arial" w:eastAsia="AvantGarde Md BT" w:hAnsi="Arial" w:cs="Arial"/>
              <w:b/>
              <w:sz w:val="20"/>
            </w:rPr>
            <w:t>h</w:t>
          </w:r>
          <w:r w:rsidRPr="00577F03">
            <w:rPr>
              <w:rFonts w:ascii="Arial" w:eastAsia="AvantGarde Md BT" w:hAnsi="Arial" w:cs="Arial"/>
              <w:b/>
              <w:sz w:val="20"/>
            </w:rPr>
            <w:t xml:space="preserve">eizen und </w:t>
          </w:r>
          <w:r>
            <w:rPr>
              <w:rFonts w:ascii="Arial" w:eastAsia="AvantGarde Md BT" w:hAnsi="Arial" w:cs="Arial"/>
              <w:b/>
              <w:sz w:val="20"/>
            </w:rPr>
            <w:t>k</w:t>
          </w:r>
          <w:r w:rsidRPr="00577F03">
            <w:rPr>
              <w:rFonts w:ascii="Arial" w:eastAsia="AvantGarde Md BT" w:hAnsi="Arial" w:cs="Arial"/>
              <w:b/>
              <w:sz w:val="20"/>
            </w:rPr>
            <w:t xml:space="preserve">ühlen mit Solar-Eisspeicher </w:t>
          </w:r>
        </w:p>
      </w:tc>
      <w:tc>
        <w:tcPr>
          <w:tcW w:w="3827" w:type="dxa"/>
          <w:tcMar>
            <w:top w:w="100" w:type="dxa"/>
            <w:left w:w="115" w:type="dxa"/>
            <w:bottom w:w="100" w:type="dxa"/>
            <w:right w:w="115" w:type="dxa"/>
          </w:tcMar>
        </w:tcPr>
        <w:p w:rsidR="00BD6BA8" w:rsidRDefault="00BD6BA8" w:rsidP="002E42BB">
          <w:pPr>
            <w:pStyle w:val="Standard1"/>
            <w:tabs>
              <w:tab w:val="center" w:pos="4536"/>
              <w:tab w:val="right" w:pos="9072"/>
            </w:tabs>
            <w:ind w:right="-115"/>
            <w:jc w:val="right"/>
          </w:pPr>
          <w:r w:rsidRPr="00F40F85">
            <w:rPr>
              <w:noProof/>
            </w:rPr>
            <w:drawing>
              <wp:inline distT="0" distB="0" distL="0" distR="0">
                <wp:extent cx="1174750" cy="473636"/>
                <wp:effectExtent l="19050" t="0" r="6350" b="0"/>
                <wp:docPr id="3" name="Bild 1" descr="perfect-sou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sound_RGB"/>
                        <pic:cNvPicPr>
                          <a:picLocks noChangeAspect="1" noChangeArrowheads="1"/>
                        </pic:cNvPicPr>
                      </pic:nvPicPr>
                      <pic:blipFill>
                        <a:blip r:embed="rId1"/>
                        <a:srcRect/>
                        <a:stretch>
                          <a:fillRect/>
                        </a:stretch>
                      </pic:blipFill>
                      <pic:spPr bwMode="auto">
                        <a:xfrm>
                          <a:off x="0" y="0"/>
                          <a:ext cx="1175967" cy="474127"/>
                        </a:xfrm>
                        <a:prstGeom prst="rect">
                          <a:avLst/>
                        </a:prstGeom>
                        <a:noFill/>
                        <a:ln w="9525">
                          <a:noFill/>
                          <a:miter lim="800000"/>
                          <a:headEnd/>
                          <a:tailEnd/>
                        </a:ln>
                      </pic:spPr>
                    </pic:pic>
                  </a:graphicData>
                </a:graphic>
              </wp:inline>
            </w:drawing>
          </w:r>
        </w:p>
      </w:tc>
    </w:tr>
  </w:tbl>
  <w:p w:rsidR="00BD6BA8" w:rsidRDefault="00BD6BA8" w:rsidP="008A14FA">
    <w:pPr>
      <w:pStyle w:val="Standard1"/>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1AC"/>
    <w:multiLevelType w:val="hybridMultilevel"/>
    <w:tmpl w:val="963CF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9A3FFD"/>
    <w:multiLevelType w:val="hybridMultilevel"/>
    <w:tmpl w:val="2E8C1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595FEF"/>
    <w:multiLevelType w:val="hybridMultilevel"/>
    <w:tmpl w:val="456A5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savePreviewPicture/>
  <w:hdrShapeDefaults>
    <o:shapedefaults v:ext="edit" spidmax="16385"/>
  </w:hdrShapeDefaults>
  <w:footnotePr>
    <w:footnote w:id="-1"/>
    <w:footnote w:id="0"/>
  </w:footnotePr>
  <w:endnotePr>
    <w:endnote w:id="-1"/>
    <w:endnote w:id="0"/>
  </w:endnotePr>
  <w:compat>
    <w:useFELayout/>
  </w:compat>
  <w:rsids>
    <w:rsidRoot w:val="002E2F0C"/>
    <w:rsid w:val="00003B36"/>
    <w:rsid w:val="00012BED"/>
    <w:rsid w:val="0001638F"/>
    <w:rsid w:val="000246C3"/>
    <w:rsid w:val="00043554"/>
    <w:rsid w:val="000710AB"/>
    <w:rsid w:val="0007639D"/>
    <w:rsid w:val="000A3BF9"/>
    <w:rsid w:val="000B0714"/>
    <w:rsid w:val="000F2D73"/>
    <w:rsid w:val="000F2E1D"/>
    <w:rsid w:val="000F79D3"/>
    <w:rsid w:val="00103A9D"/>
    <w:rsid w:val="001108AB"/>
    <w:rsid w:val="0011771C"/>
    <w:rsid w:val="00122D46"/>
    <w:rsid w:val="00127A21"/>
    <w:rsid w:val="00130E8E"/>
    <w:rsid w:val="00145638"/>
    <w:rsid w:val="00156788"/>
    <w:rsid w:val="00157CA1"/>
    <w:rsid w:val="0016516D"/>
    <w:rsid w:val="001766FE"/>
    <w:rsid w:val="001A5BAA"/>
    <w:rsid w:val="001B186A"/>
    <w:rsid w:val="001D3327"/>
    <w:rsid w:val="001D55A7"/>
    <w:rsid w:val="001F0B80"/>
    <w:rsid w:val="001F219D"/>
    <w:rsid w:val="00200F83"/>
    <w:rsid w:val="00216BBC"/>
    <w:rsid w:val="00231F65"/>
    <w:rsid w:val="0023739B"/>
    <w:rsid w:val="00251C29"/>
    <w:rsid w:val="00254608"/>
    <w:rsid w:val="00261746"/>
    <w:rsid w:val="00297E53"/>
    <w:rsid w:val="002B17B8"/>
    <w:rsid w:val="002B1867"/>
    <w:rsid w:val="002D2DE0"/>
    <w:rsid w:val="002E2F0C"/>
    <w:rsid w:val="002E42BB"/>
    <w:rsid w:val="002F3792"/>
    <w:rsid w:val="00306F48"/>
    <w:rsid w:val="00311B94"/>
    <w:rsid w:val="00315D49"/>
    <w:rsid w:val="0032472B"/>
    <w:rsid w:val="003423F7"/>
    <w:rsid w:val="00350E89"/>
    <w:rsid w:val="003630A6"/>
    <w:rsid w:val="0036775A"/>
    <w:rsid w:val="00376857"/>
    <w:rsid w:val="00377D74"/>
    <w:rsid w:val="00382FE3"/>
    <w:rsid w:val="00387736"/>
    <w:rsid w:val="003B610F"/>
    <w:rsid w:val="003D03EC"/>
    <w:rsid w:val="003D1E0E"/>
    <w:rsid w:val="003D6B6D"/>
    <w:rsid w:val="003D6F08"/>
    <w:rsid w:val="003E5069"/>
    <w:rsid w:val="003F347E"/>
    <w:rsid w:val="00402871"/>
    <w:rsid w:val="00407D51"/>
    <w:rsid w:val="004125E0"/>
    <w:rsid w:val="00415238"/>
    <w:rsid w:val="0042101F"/>
    <w:rsid w:val="00424448"/>
    <w:rsid w:val="00432244"/>
    <w:rsid w:val="00436CD7"/>
    <w:rsid w:val="00451F5A"/>
    <w:rsid w:val="004528C7"/>
    <w:rsid w:val="00460EFC"/>
    <w:rsid w:val="00495668"/>
    <w:rsid w:val="004B5B89"/>
    <w:rsid w:val="004C2A27"/>
    <w:rsid w:val="004D11A2"/>
    <w:rsid w:val="004D58AD"/>
    <w:rsid w:val="004E600C"/>
    <w:rsid w:val="004F5CB2"/>
    <w:rsid w:val="004F65B9"/>
    <w:rsid w:val="00510292"/>
    <w:rsid w:val="00521A90"/>
    <w:rsid w:val="00527BB0"/>
    <w:rsid w:val="00546D54"/>
    <w:rsid w:val="00554651"/>
    <w:rsid w:val="00556AC7"/>
    <w:rsid w:val="0057080D"/>
    <w:rsid w:val="00571186"/>
    <w:rsid w:val="00577F03"/>
    <w:rsid w:val="00595405"/>
    <w:rsid w:val="005A1849"/>
    <w:rsid w:val="005A22AD"/>
    <w:rsid w:val="005B5C13"/>
    <w:rsid w:val="005C1884"/>
    <w:rsid w:val="005D5B64"/>
    <w:rsid w:val="005F63C9"/>
    <w:rsid w:val="005F6599"/>
    <w:rsid w:val="006010CF"/>
    <w:rsid w:val="00607781"/>
    <w:rsid w:val="006217FB"/>
    <w:rsid w:val="00627694"/>
    <w:rsid w:val="00690272"/>
    <w:rsid w:val="006932BC"/>
    <w:rsid w:val="006B2B89"/>
    <w:rsid w:val="006B4ED2"/>
    <w:rsid w:val="006C37D4"/>
    <w:rsid w:val="006D4031"/>
    <w:rsid w:val="007144E7"/>
    <w:rsid w:val="00715CD2"/>
    <w:rsid w:val="007323EC"/>
    <w:rsid w:val="00734AD1"/>
    <w:rsid w:val="007379D0"/>
    <w:rsid w:val="00747EFE"/>
    <w:rsid w:val="0075019A"/>
    <w:rsid w:val="00780982"/>
    <w:rsid w:val="007854FD"/>
    <w:rsid w:val="007B1781"/>
    <w:rsid w:val="00824DEF"/>
    <w:rsid w:val="0083310A"/>
    <w:rsid w:val="008331B3"/>
    <w:rsid w:val="00842356"/>
    <w:rsid w:val="00845F8F"/>
    <w:rsid w:val="00850B49"/>
    <w:rsid w:val="00851C42"/>
    <w:rsid w:val="00860E57"/>
    <w:rsid w:val="00863058"/>
    <w:rsid w:val="00874545"/>
    <w:rsid w:val="00890B8A"/>
    <w:rsid w:val="00893C4A"/>
    <w:rsid w:val="00897E0D"/>
    <w:rsid w:val="008A14FA"/>
    <w:rsid w:val="008A4AED"/>
    <w:rsid w:val="008A6740"/>
    <w:rsid w:val="008B383D"/>
    <w:rsid w:val="008B7E8D"/>
    <w:rsid w:val="008D6A6F"/>
    <w:rsid w:val="008F5F7C"/>
    <w:rsid w:val="009059D9"/>
    <w:rsid w:val="009B2A02"/>
    <w:rsid w:val="009C2CB5"/>
    <w:rsid w:val="009C37E2"/>
    <w:rsid w:val="009C4ABD"/>
    <w:rsid w:val="009D5CA5"/>
    <w:rsid w:val="009E1030"/>
    <w:rsid w:val="009F2E4D"/>
    <w:rsid w:val="009F446A"/>
    <w:rsid w:val="009F50FD"/>
    <w:rsid w:val="00A12D61"/>
    <w:rsid w:val="00A217BD"/>
    <w:rsid w:val="00A41FFD"/>
    <w:rsid w:val="00A55491"/>
    <w:rsid w:val="00A64503"/>
    <w:rsid w:val="00A83B5A"/>
    <w:rsid w:val="00AA5308"/>
    <w:rsid w:val="00AA55D1"/>
    <w:rsid w:val="00AB39C4"/>
    <w:rsid w:val="00AB5EB6"/>
    <w:rsid w:val="00AD5C76"/>
    <w:rsid w:val="00AD765F"/>
    <w:rsid w:val="00AF0E03"/>
    <w:rsid w:val="00B075BA"/>
    <w:rsid w:val="00B16EDE"/>
    <w:rsid w:val="00B22D0A"/>
    <w:rsid w:val="00B427BE"/>
    <w:rsid w:val="00B63F57"/>
    <w:rsid w:val="00B746FF"/>
    <w:rsid w:val="00B86A35"/>
    <w:rsid w:val="00B92043"/>
    <w:rsid w:val="00BB2C27"/>
    <w:rsid w:val="00BC3288"/>
    <w:rsid w:val="00BD0FB3"/>
    <w:rsid w:val="00BD395C"/>
    <w:rsid w:val="00BD6BA8"/>
    <w:rsid w:val="00BD6E1C"/>
    <w:rsid w:val="00BE1868"/>
    <w:rsid w:val="00BE392C"/>
    <w:rsid w:val="00BF447D"/>
    <w:rsid w:val="00C125EA"/>
    <w:rsid w:val="00C44F58"/>
    <w:rsid w:val="00C5595C"/>
    <w:rsid w:val="00C61674"/>
    <w:rsid w:val="00C872C4"/>
    <w:rsid w:val="00C91F75"/>
    <w:rsid w:val="00C971A7"/>
    <w:rsid w:val="00CB2FAE"/>
    <w:rsid w:val="00CB6D83"/>
    <w:rsid w:val="00CC2531"/>
    <w:rsid w:val="00CE2760"/>
    <w:rsid w:val="00D06AA3"/>
    <w:rsid w:val="00D12336"/>
    <w:rsid w:val="00D24491"/>
    <w:rsid w:val="00D35A6F"/>
    <w:rsid w:val="00D5544F"/>
    <w:rsid w:val="00D579A4"/>
    <w:rsid w:val="00D832FB"/>
    <w:rsid w:val="00D87D91"/>
    <w:rsid w:val="00D97BA3"/>
    <w:rsid w:val="00DA744E"/>
    <w:rsid w:val="00DC494D"/>
    <w:rsid w:val="00DC49C5"/>
    <w:rsid w:val="00DC779A"/>
    <w:rsid w:val="00DE3CA7"/>
    <w:rsid w:val="00E16ECA"/>
    <w:rsid w:val="00E212B7"/>
    <w:rsid w:val="00E40768"/>
    <w:rsid w:val="00E40CE4"/>
    <w:rsid w:val="00E55AF2"/>
    <w:rsid w:val="00E64ACB"/>
    <w:rsid w:val="00E86F1C"/>
    <w:rsid w:val="00E9435A"/>
    <w:rsid w:val="00EA0E98"/>
    <w:rsid w:val="00EA693F"/>
    <w:rsid w:val="00EB02FD"/>
    <w:rsid w:val="00EC6050"/>
    <w:rsid w:val="00EC7CF3"/>
    <w:rsid w:val="00EE0DDF"/>
    <w:rsid w:val="00EE2089"/>
    <w:rsid w:val="00EE35F3"/>
    <w:rsid w:val="00F02852"/>
    <w:rsid w:val="00F06FAA"/>
    <w:rsid w:val="00F34807"/>
    <w:rsid w:val="00F366BC"/>
    <w:rsid w:val="00F40F85"/>
    <w:rsid w:val="00F45FAC"/>
    <w:rsid w:val="00F84636"/>
    <w:rsid w:val="00F84F8F"/>
    <w:rsid w:val="00FA4022"/>
    <w:rsid w:val="00FB62C1"/>
    <w:rsid w:val="00FC63A4"/>
    <w:rsid w:val="00FC75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BAA"/>
  </w:style>
  <w:style w:type="paragraph" w:styleId="berschrift1">
    <w:name w:val="heading 1"/>
    <w:basedOn w:val="Standard1"/>
    <w:next w:val="Standard1"/>
    <w:rsid w:val="002E2F0C"/>
    <w:pPr>
      <w:spacing w:before="240" w:after="60"/>
      <w:outlineLvl w:val="0"/>
    </w:pPr>
    <w:rPr>
      <w:rFonts w:ascii="Cambria" w:eastAsia="Cambria" w:hAnsi="Cambria" w:cs="Cambria"/>
      <w:b/>
      <w:sz w:val="32"/>
    </w:rPr>
  </w:style>
  <w:style w:type="paragraph" w:styleId="berschrift2">
    <w:name w:val="heading 2"/>
    <w:basedOn w:val="Standard1"/>
    <w:next w:val="Standard1"/>
    <w:rsid w:val="002E2F0C"/>
    <w:pPr>
      <w:spacing w:before="100" w:after="100" w:line="240" w:lineRule="auto"/>
      <w:outlineLvl w:val="1"/>
    </w:pPr>
    <w:rPr>
      <w:rFonts w:ascii="Times New Roman" w:eastAsia="Times New Roman" w:hAnsi="Times New Roman" w:cs="Times New Roman"/>
      <w:b/>
      <w:sz w:val="36"/>
    </w:rPr>
  </w:style>
  <w:style w:type="paragraph" w:styleId="berschrift3">
    <w:name w:val="heading 3"/>
    <w:basedOn w:val="Standard1"/>
    <w:next w:val="Standard1"/>
    <w:rsid w:val="002E2F0C"/>
    <w:pPr>
      <w:spacing w:before="100" w:after="100" w:line="240" w:lineRule="auto"/>
      <w:outlineLvl w:val="2"/>
    </w:pPr>
    <w:rPr>
      <w:rFonts w:ascii="Times New Roman" w:eastAsia="Times New Roman" w:hAnsi="Times New Roman" w:cs="Times New Roman"/>
      <w:b/>
      <w:sz w:val="26"/>
    </w:rPr>
  </w:style>
  <w:style w:type="paragraph" w:styleId="berschrift4">
    <w:name w:val="heading 4"/>
    <w:basedOn w:val="Standard1"/>
    <w:next w:val="Standard1"/>
    <w:rsid w:val="002E2F0C"/>
    <w:pPr>
      <w:spacing w:before="240" w:after="40"/>
      <w:outlineLvl w:val="3"/>
    </w:pPr>
    <w:rPr>
      <w:b/>
      <w:sz w:val="24"/>
    </w:rPr>
  </w:style>
  <w:style w:type="paragraph" w:styleId="berschrift5">
    <w:name w:val="heading 5"/>
    <w:basedOn w:val="Standard1"/>
    <w:next w:val="Standard1"/>
    <w:rsid w:val="002E2F0C"/>
    <w:pPr>
      <w:spacing w:before="220" w:after="40"/>
      <w:outlineLvl w:val="4"/>
    </w:pPr>
    <w:rPr>
      <w:b/>
    </w:rPr>
  </w:style>
  <w:style w:type="paragraph" w:styleId="berschrift6">
    <w:name w:val="heading 6"/>
    <w:basedOn w:val="Standard1"/>
    <w:next w:val="Standard1"/>
    <w:rsid w:val="002E2F0C"/>
    <w:pPr>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2E2F0C"/>
    <w:rPr>
      <w:rFonts w:ascii="Calibri" w:eastAsia="Calibri" w:hAnsi="Calibri" w:cs="Calibri"/>
      <w:color w:val="000000"/>
    </w:rPr>
  </w:style>
  <w:style w:type="paragraph" w:styleId="Titel">
    <w:name w:val="Title"/>
    <w:basedOn w:val="Standard1"/>
    <w:next w:val="Standard1"/>
    <w:rsid w:val="002E2F0C"/>
    <w:pPr>
      <w:spacing w:before="480" w:after="120"/>
    </w:pPr>
    <w:rPr>
      <w:b/>
      <w:sz w:val="72"/>
    </w:rPr>
  </w:style>
  <w:style w:type="paragraph" w:styleId="Untertitel">
    <w:name w:val="Subtitle"/>
    <w:basedOn w:val="Standard1"/>
    <w:next w:val="Standard1"/>
    <w:rsid w:val="002E2F0C"/>
    <w:pPr>
      <w:spacing w:before="360" w:after="80"/>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2B18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867"/>
    <w:rPr>
      <w:rFonts w:ascii="Tahoma" w:hAnsi="Tahoma" w:cs="Tahoma"/>
      <w:sz w:val="16"/>
      <w:szCs w:val="16"/>
    </w:rPr>
  </w:style>
  <w:style w:type="paragraph" w:styleId="Kopfzeile">
    <w:name w:val="header"/>
    <w:basedOn w:val="Standard"/>
    <w:link w:val="KopfzeileZchn"/>
    <w:uiPriority w:val="99"/>
    <w:unhideWhenUsed/>
    <w:rsid w:val="008A1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4FA"/>
  </w:style>
  <w:style w:type="paragraph" w:styleId="Fuzeile">
    <w:name w:val="footer"/>
    <w:basedOn w:val="Standard"/>
    <w:link w:val="FuzeileZchn"/>
    <w:uiPriority w:val="99"/>
    <w:unhideWhenUsed/>
    <w:rsid w:val="008A1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4FA"/>
  </w:style>
  <w:style w:type="paragraph" w:customStyle="1" w:styleId="Default">
    <w:name w:val="Default"/>
    <w:rsid w:val="009E1030"/>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7B1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S2">
    <w:name w:val="PM-S2"/>
    <w:basedOn w:val="Fuzeile"/>
    <w:rsid w:val="00F40F85"/>
    <w:pPr>
      <w:widowControl w:val="0"/>
      <w:suppressLineNumbers/>
      <w:tabs>
        <w:tab w:val="clear" w:pos="4536"/>
        <w:tab w:val="clear" w:pos="9072"/>
        <w:tab w:val="center" w:pos="4818"/>
        <w:tab w:val="right" w:pos="9637"/>
      </w:tabs>
      <w:suppressAutoHyphens/>
    </w:pPr>
    <w:rPr>
      <w:rFonts w:ascii="Thorndale" w:eastAsia="Andale Sans UI" w:hAnsi="Thorndale" w:cs="Times New Roman"/>
      <w:sz w:val="24"/>
      <w:szCs w:val="20"/>
      <w:lang w:eastAsia="en-US"/>
    </w:rPr>
  </w:style>
  <w:style w:type="character" w:styleId="Hyperlink">
    <w:name w:val="Hyperlink"/>
    <w:basedOn w:val="Absatz-Standardschriftart"/>
    <w:uiPriority w:val="99"/>
    <w:unhideWhenUsed/>
    <w:rsid w:val="00842356"/>
    <w:rPr>
      <w:color w:val="0000FF" w:themeColor="hyperlink"/>
      <w:u w:val="single"/>
    </w:rPr>
  </w:style>
  <w:style w:type="paragraph" w:styleId="Listenabsatz">
    <w:name w:val="List Paragraph"/>
    <w:basedOn w:val="Standard"/>
    <w:uiPriority w:val="34"/>
    <w:qFormat/>
    <w:rsid w:val="0084235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rsid w:val="002E2F0C"/>
    <w:pPr>
      <w:spacing w:before="240" w:after="60"/>
      <w:outlineLvl w:val="0"/>
    </w:pPr>
    <w:rPr>
      <w:rFonts w:ascii="Cambria" w:eastAsia="Cambria" w:hAnsi="Cambria" w:cs="Cambria"/>
      <w:b/>
      <w:sz w:val="32"/>
    </w:rPr>
  </w:style>
  <w:style w:type="paragraph" w:styleId="berschrift2">
    <w:name w:val="heading 2"/>
    <w:basedOn w:val="Standard1"/>
    <w:next w:val="Standard1"/>
    <w:rsid w:val="002E2F0C"/>
    <w:pPr>
      <w:spacing w:before="100" w:after="100" w:line="240" w:lineRule="auto"/>
      <w:outlineLvl w:val="1"/>
    </w:pPr>
    <w:rPr>
      <w:rFonts w:ascii="Times New Roman" w:eastAsia="Times New Roman" w:hAnsi="Times New Roman" w:cs="Times New Roman"/>
      <w:b/>
      <w:sz w:val="36"/>
    </w:rPr>
  </w:style>
  <w:style w:type="paragraph" w:styleId="berschrift3">
    <w:name w:val="heading 3"/>
    <w:basedOn w:val="Standard1"/>
    <w:next w:val="Standard1"/>
    <w:rsid w:val="002E2F0C"/>
    <w:pPr>
      <w:spacing w:before="100" w:after="100" w:line="240" w:lineRule="auto"/>
      <w:outlineLvl w:val="2"/>
    </w:pPr>
    <w:rPr>
      <w:rFonts w:ascii="Times New Roman" w:eastAsia="Times New Roman" w:hAnsi="Times New Roman" w:cs="Times New Roman"/>
      <w:b/>
      <w:sz w:val="26"/>
    </w:rPr>
  </w:style>
  <w:style w:type="paragraph" w:styleId="berschrift4">
    <w:name w:val="heading 4"/>
    <w:basedOn w:val="Standard1"/>
    <w:next w:val="Standard1"/>
    <w:rsid w:val="002E2F0C"/>
    <w:pPr>
      <w:spacing w:before="240" w:after="40"/>
      <w:outlineLvl w:val="3"/>
    </w:pPr>
    <w:rPr>
      <w:b/>
      <w:sz w:val="24"/>
    </w:rPr>
  </w:style>
  <w:style w:type="paragraph" w:styleId="berschrift5">
    <w:name w:val="heading 5"/>
    <w:basedOn w:val="Standard1"/>
    <w:next w:val="Standard1"/>
    <w:rsid w:val="002E2F0C"/>
    <w:pPr>
      <w:spacing w:before="220" w:after="40"/>
      <w:outlineLvl w:val="4"/>
    </w:pPr>
    <w:rPr>
      <w:b/>
    </w:rPr>
  </w:style>
  <w:style w:type="paragraph" w:styleId="berschrift6">
    <w:name w:val="heading 6"/>
    <w:basedOn w:val="Standard1"/>
    <w:next w:val="Standard1"/>
    <w:rsid w:val="002E2F0C"/>
    <w:pPr>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2E2F0C"/>
    <w:rPr>
      <w:rFonts w:ascii="Calibri" w:eastAsia="Calibri" w:hAnsi="Calibri" w:cs="Calibri"/>
      <w:color w:val="000000"/>
    </w:rPr>
  </w:style>
  <w:style w:type="paragraph" w:styleId="Titel">
    <w:name w:val="Title"/>
    <w:basedOn w:val="Standard1"/>
    <w:next w:val="Standard1"/>
    <w:rsid w:val="002E2F0C"/>
    <w:pPr>
      <w:spacing w:before="480" w:after="120"/>
    </w:pPr>
    <w:rPr>
      <w:b/>
      <w:sz w:val="72"/>
    </w:rPr>
  </w:style>
  <w:style w:type="paragraph" w:styleId="Untertitel">
    <w:name w:val="Subtitle"/>
    <w:basedOn w:val="Standard1"/>
    <w:next w:val="Standard1"/>
    <w:rsid w:val="002E2F0C"/>
    <w:pPr>
      <w:spacing w:before="360" w:after="80"/>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2B18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867"/>
    <w:rPr>
      <w:rFonts w:ascii="Tahoma" w:hAnsi="Tahoma" w:cs="Tahoma"/>
      <w:sz w:val="16"/>
      <w:szCs w:val="16"/>
    </w:rPr>
  </w:style>
  <w:style w:type="paragraph" w:styleId="Kopfzeile">
    <w:name w:val="header"/>
    <w:basedOn w:val="Standard"/>
    <w:link w:val="KopfzeileZchn"/>
    <w:uiPriority w:val="99"/>
    <w:unhideWhenUsed/>
    <w:rsid w:val="008A1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4FA"/>
  </w:style>
  <w:style w:type="paragraph" w:styleId="Fuzeile">
    <w:name w:val="footer"/>
    <w:basedOn w:val="Standard"/>
    <w:link w:val="FuzeileZchn"/>
    <w:uiPriority w:val="99"/>
    <w:unhideWhenUsed/>
    <w:rsid w:val="008A1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4FA"/>
  </w:style>
  <w:style w:type="paragraph" w:customStyle="1" w:styleId="Default">
    <w:name w:val="Default"/>
    <w:rsid w:val="009E1030"/>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7B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rfectsoundpr.d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rfus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tternich-haustechnik.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rfectsoundpr.de" TargetMode="External"/><Relationship Id="rId5" Type="http://schemas.openxmlformats.org/officeDocument/2006/relationships/webSettings" Target="webSettings.xml"/><Relationship Id="rId15" Type="http://schemas.openxmlformats.org/officeDocument/2006/relationships/hyperlink" Target="http://www.viessmann.de/de/wohngebaeude/waermepumpe/eis-energiespeicher/eis-energiespeicher-systeme-grossanlagen.html/" TargetMode="External"/><Relationship Id="rId10" Type="http://schemas.openxmlformats.org/officeDocument/2006/relationships/hyperlink" Target="mailto:j.korte@verfus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fuss.de" TargetMode="External"/><Relationship Id="rId14" Type="http://schemas.openxmlformats.org/officeDocument/2006/relationships/hyperlink" Target="http://www.perfectsound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B231-609A-44BA-B3F8-DA756CB0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Kopie von PM_Verfuss_Schlossparkfest-2013-ol.docx.docx</vt:lpstr>
    </vt:vector>
  </TitlesOfParts>
  <Company>Name Ihrer Firma</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 von PM_Verfuss_Schlossparkfest-2013-ol.docx.docx</dc:title>
  <dc:creator>Beushausen</dc:creator>
  <cp:lastModifiedBy>Beushausen</cp:lastModifiedBy>
  <cp:revision>6</cp:revision>
  <cp:lastPrinted>2014-06-04T08:04:00Z</cp:lastPrinted>
  <dcterms:created xsi:type="dcterms:W3CDTF">2016-10-25T09:45:00Z</dcterms:created>
  <dcterms:modified xsi:type="dcterms:W3CDTF">2016-11-15T10:31:00Z</dcterms:modified>
</cp:coreProperties>
</file>